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D3C08" w14:textId="2C9C6517" w:rsidR="00615476" w:rsidRPr="00615476" w:rsidRDefault="00615476" w:rsidP="00615476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Cs w:val="20"/>
          <w:lang w:val="en-GB" w:eastAsia="en-US"/>
        </w:rPr>
      </w:pPr>
      <w:r w:rsidRPr="00615476">
        <w:rPr>
          <w:rFonts w:ascii="Arial" w:eastAsiaTheme="minorEastAsia" w:hAnsi="Arial"/>
          <w:b/>
          <w:bCs/>
          <w:szCs w:val="20"/>
          <w:lang w:val="en-GB" w:eastAsia="en-US"/>
        </w:rPr>
        <w:t>3GPP TSG RAN WG#122bis</w:t>
      </w:r>
      <w:r w:rsidRPr="00615476">
        <w:rPr>
          <w:rFonts w:ascii="Arial" w:eastAsiaTheme="minorEastAsia" w:hAnsi="Arial"/>
          <w:b/>
          <w:bCs/>
          <w:szCs w:val="20"/>
          <w:lang w:val="en-GB" w:eastAsia="en-US"/>
        </w:rPr>
        <w:tab/>
      </w:r>
      <w:r w:rsidRPr="00615476">
        <w:rPr>
          <w:rFonts w:ascii="Arial" w:eastAsiaTheme="minorEastAsia" w:hAnsi="Arial"/>
          <w:b/>
          <w:bCs/>
          <w:szCs w:val="20"/>
          <w:lang w:val="en-GB" w:eastAsia="en-US"/>
        </w:rPr>
        <w:tab/>
        <w:t>R1-</w:t>
      </w:r>
      <w:r w:rsidR="00C169B9" w:rsidRPr="00C169B9">
        <w:rPr>
          <w:rFonts w:ascii="Helvetica Neue" w:hAnsi="Helvetica Neue"/>
          <w:b/>
          <w:bCs/>
          <w:color w:val="000000"/>
          <w:sz w:val="18"/>
          <w:szCs w:val="18"/>
        </w:rPr>
        <w:t xml:space="preserve"> </w:t>
      </w:r>
      <w:r w:rsidR="00C169B9" w:rsidRPr="00C169B9">
        <w:rPr>
          <w:rFonts w:ascii="Arial" w:eastAsiaTheme="minorEastAsia" w:hAnsi="Arial"/>
          <w:b/>
          <w:bCs/>
          <w:szCs w:val="20"/>
          <w:lang w:eastAsia="en-US"/>
        </w:rPr>
        <w:t>2507647</w:t>
      </w:r>
    </w:p>
    <w:p w14:paraId="0FA4C677" w14:textId="77777777" w:rsidR="00615476" w:rsidRPr="00615476" w:rsidRDefault="00615476" w:rsidP="00615476">
      <w:pPr>
        <w:tabs>
          <w:tab w:val="center" w:pos="4536"/>
          <w:tab w:val="right" w:pos="9072"/>
        </w:tabs>
        <w:rPr>
          <w:rFonts w:ascii="Arial" w:eastAsiaTheme="minorEastAsia" w:hAnsi="Arial"/>
          <w:b/>
          <w:szCs w:val="20"/>
          <w:lang w:val="en-GB" w:eastAsia="en-US"/>
        </w:rPr>
      </w:pPr>
      <w:r w:rsidRPr="00615476">
        <w:rPr>
          <w:rFonts w:ascii="Arial" w:eastAsiaTheme="minorEastAsia" w:hAnsi="Arial"/>
          <w:b/>
          <w:szCs w:val="20"/>
          <w:lang w:val="en-GB" w:eastAsia="en-US"/>
        </w:rPr>
        <w:t xml:space="preserve">Prague, CZ, 13-17 </w:t>
      </w:r>
      <w:proofErr w:type="gramStart"/>
      <w:r w:rsidRPr="00615476">
        <w:rPr>
          <w:rFonts w:ascii="Arial" w:eastAsiaTheme="minorEastAsia" w:hAnsi="Arial"/>
          <w:b/>
          <w:szCs w:val="20"/>
          <w:lang w:val="en-GB" w:eastAsia="en-US"/>
        </w:rPr>
        <w:t>October,</w:t>
      </w:r>
      <w:proofErr w:type="gramEnd"/>
      <w:r w:rsidRPr="00615476">
        <w:rPr>
          <w:rFonts w:ascii="Arial" w:eastAsiaTheme="minorEastAsia" w:hAnsi="Arial"/>
          <w:b/>
          <w:szCs w:val="20"/>
          <w:lang w:val="en-GB" w:eastAsia="en-US"/>
        </w:rPr>
        <w:t xml:space="preserve"> 2025</w:t>
      </w:r>
    </w:p>
    <w:p w14:paraId="066B74D3" w14:textId="77777777" w:rsidR="00E1410C" w:rsidRPr="007A3593" w:rsidRDefault="00E1410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636D8650" w14:textId="3302654E" w:rsidR="00E1410C" w:rsidRDefault="00000000">
      <w:pPr>
        <w:pStyle w:val="3GPPHeader"/>
      </w:pPr>
      <w:r>
        <w:t>Agenda Item:</w:t>
      </w:r>
      <w:r>
        <w:tab/>
      </w:r>
      <w:r w:rsidR="005C0328">
        <w:t>5</w:t>
      </w:r>
    </w:p>
    <w:p w14:paraId="7BC685B9" w14:textId="77777777" w:rsidR="00E1410C" w:rsidRDefault="00000000">
      <w:pPr>
        <w:pStyle w:val="3GPPHeader"/>
      </w:pPr>
      <w:r>
        <w:t>Source:</w:t>
      </w:r>
      <w:r>
        <w:tab/>
        <w:t>Apple Inc.</w:t>
      </w:r>
    </w:p>
    <w:p w14:paraId="0A05022C" w14:textId="2890C745" w:rsidR="00E1410C" w:rsidRDefault="00000000">
      <w:pPr>
        <w:pStyle w:val="3GPPHeader"/>
      </w:pPr>
      <w:r>
        <w:t>Title:</w:t>
      </w:r>
      <w:r>
        <w:tab/>
      </w:r>
      <w:r w:rsidR="005C0328">
        <w:t xml:space="preserve">Discussion on RAN2 LS on </w:t>
      </w:r>
      <w:r w:rsidR="001A4E47">
        <w:t xml:space="preserve">candidate </w:t>
      </w:r>
      <w:r w:rsidR="005C0328">
        <w:t xml:space="preserve">data collection </w:t>
      </w:r>
    </w:p>
    <w:p w14:paraId="7D30FE1D" w14:textId="77777777" w:rsidR="00E1410C" w:rsidRDefault="00000000">
      <w:pPr>
        <w:pStyle w:val="3GPPHeader"/>
      </w:pPr>
      <w:r>
        <w:t>Document for:</w:t>
      </w:r>
      <w:r>
        <w:tab/>
        <w:t>Discussion/Decision</w:t>
      </w:r>
    </w:p>
    <w:p w14:paraId="5B919E36" w14:textId="77777777" w:rsidR="00E1410C" w:rsidRDefault="00000000">
      <w:pPr>
        <w:pStyle w:val="Heading1"/>
      </w:pPr>
      <w:r>
        <w:t>Introduction</w:t>
      </w:r>
    </w:p>
    <w:p w14:paraId="259F6BFD" w14:textId="643D5529" w:rsidR="00432C84" w:rsidRDefault="005C0328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 xml:space="preserve">RAN1 received an LS from RAN2 on </w:t>
      </w:r>
      <w:r w:rsidR="00EE4DAB">
        <w:rPr>
          <w:noProof/>
          <w:sz w:val="22"/>
          <w:szCs w:val="22"/>
          <w:lang w:val="en-US"/>
        </w:rPr>
        <w:t>candidate</w:t>
      </w:r>
      <w:r>
        <w:rPr>
          <w:noProof/>
          <w:sz w:val="22"/>
          <w:szCs w:val="22"/>
          <w:lang w:val="en-US"/>
        </w:rPr>
        <w:t xml:space="preserve"> data colleciton with the following </w:t>
      </w:r>
      <w:r w:rsidR="004F3057">
        <w:rPr>
          <w:noProof/>
          <w:sz w:val="22"/>
          <w:szCs w:val="22"/>
          <w:lang w:val="en-US"/>
        </w:rPr>
        <w:t xml:space="preserve">discription. </w:t>
      </w:r>
    </w:p>
    <w:p w14:paraId="7215B68E" w14:textId="7E04C4F4" w:rsidR="00432C84" w:rsidRDefault="002D119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AC6B21" wp14:editId="49CFA7D6">
                <wp:simplePos x="0" y="0"/>
                <wp:positionH relativeFrom="column">
                  <wp:posOffset>24493</wp:posOffset>
                </wp:positionH>
                <wp:positionV relativeFrom="paragraph">
                  <wp:posOffset>110854</wp:posOffset>
                </wp:positionV>
                <wp:extent cx="5706836" cy="3551464"/>
                <wp:effectExtent l="0" t="0" r="8255" b="17780"/>
                <wp:wrapNone/>
                <wp:docPr id="2856476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6836" cy="35514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327591" w14:textId="77777777" w:rsidR="00EE4DAB" w:rsidRPr="00EE4DAB" w:rsidRDefault="00EE4DAB" w:rsidP="00EE4DAB">
                            <w:p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For AI/ML based beam management and CSI prediction UE-side data </w:t>
                            </w:r>
                            <w:r w:rsidRPr="00EE4DAB">
                              <w:rPr>
                                <w:sz w:val="22"/>
                                <w:szCs w:val="22"/>
                                <w:lang w:val="en-GB"/>
                              </w:rPr>
                              <w:t>collection</w:t>
                            </w: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, before UE is configured with </w:t>
                            </w:r>
                            <w:r w:rsidRPr="00EE4DAB">
                              <w:rPr>
                                <w:rFonts w:hint="eastAsia"/>
                                <w:i/>
                                <w:iCs/>
                                <w:sz w:val="22"/>
                                <w:szCs w:val="22"/>
                                <w:lang w:val="en-GB"/>
                              </w:rPr>
                              <w:t>CSI-</w:t>
                            </w:r>
                            <w:proofErr w:type="spellStart"/>
                            <w:r w:rsidRPr="00EE4DAB">
                              <w:rPr>
                                <w:rFonts w:hint="eastAsia"/>
                                <w:i/>
                                <w:iCs/>
                                <w:sz w:val="22"/>
                                <w:szCs w:val="22"/>
                                <w:lang w:val="en-GB"/>
                              </w:rPr>
                              <w:t>ReportConfig</w:t>
                            </w:r>
                            <w:proofErr w:type="spellEnd"/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 for UE-side data collection </w:t>
                            </w:r>
                            <w:r w:rsidRPr="00EE4DAB">
                              <w:rPr>
                                <w:sz w:val="22"/>
                                <w:szCs w:val="22"/>
                                <w:lang w:val="en-GB"/>
                              </w:rPr>
                              <w:t>measurement</w:t>
                            </w: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, RAN2 agreed to allow UE to indicate its preferred UE-side data </w:t>
                            </w:r>
                            <w:r w:rsidRPr="00EE4DAB">
                              <w:rPr>
                                <w:sz w:val="22"/>
                                <w:szCs w:val="22"/>
                                <w:lang w:val="en-GB"/>
                              </w:rPr>
                              <w:t>collection</w:t>
                            </w: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 configuration(s) based on the candidate UE-side data collection configuration(s) provided by network. </w:t>
                            </w:r>
                          </w:p>
                          <w:p w14:paraId="60BFAD0E" w14:textId="77777777" w:rsidR="00EE4DAB" w:rsidRPr="00EE4DAB" w:rsidRDefault="00EE4DAB" w:rsidP="00EE4DAB">
                            <w:p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  <w:p w14:paraId="5DD5087A" w14:textId="77777777" w:rsidR="00EE4DAB" w:rsidRPr="00EE4DAB" w:rsidRDefault="00EE4DAB" w:rsidP="00EE4DAB">
                            <w:p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RAN2 also agreed that UE is NOT expected to perform measurement(s) solely based on those candidate UE-side data </w:t>
                            </w:r>
                            <w:r w:rsidRPr="00EE4DAB">
                              <w:rPr>
                                <w:sz w:val="22"/>
                                <w:szCs w:val="22"/>
                                <w:lang w:val="en-GB"/>
                              </w:rPr>
                              <w:t>collection</w:t>
                            </w: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 configuration(s) and this UE </w:t>
                            </w:r>
                            <w:proofErr w:type="spellStart"/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>behavior</w:t>
                            </w:r>
                            <w:proofErr w:type="spellEnd"/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 will be captured in RRC specification, i.e., no RAN1 specification impact.</w:t>
                            </w:r>
                          </w:p>
                          <w:p w14:paraId="38681F3B" w14:textId="77777777" w:rsidR="00EE4DAB" w:rsidRPr="00EE4DAB" w:rsidRDefault="00EE4DAB" w:rsidP="00EE4DAB">
                            <w:p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  <w:p w14:paraId="50B31121" w14:textId="345EEAF2" w:rsidR="00EE4DAB" w:rsidRPr="00EE4DAB" w:rsidRDefault="00EE4DAB" w:rsidP="00EE4DAB">
                            <w:p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>For AI/ML based beam management, according to RAN1 agreement on UE-side data collection, for each candidate UE-side data configuration, RAN2 agreed at least the following IEs are included:</w:t>
                            </w:r>
                          </w:p>
                          <w:p w14:paraId="00A4EC8B" w14:textId="77777777" w:rsidR="00EE4DAB" w:rsidRPr="00EE4DAB" w:rsidRDefault="00EE4DAB" w:rsidP="00EE4DAB">
                            <w:pPr>
                              <w:pStyle w:val="ListParagraph"/>
                              <w:numPr>
                                <w:ilvl w:val="0"/>
                                <w:numId w:val="68"/>
                              </w:numPr>
                              <w:spacing w:after="200" w:line="276" w:lineRule="auto"/>
                              <w:ind w:leftChars="0"/>
                              <w:contextualSpacing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EE4DAB">
                              <w:rPr>
                                <w:rFonts w:ascii="Times New Roman" w:eastAsiaTheme="minorEastAsia" w:hAnsi="Times New Roman"/>
                                <w:sz w:val="22"/>
                                <w:szCs w:val="22"/>
                              </w:rPr>
                              <w:t>A</w:t>
                            </w:r>
                            <w:r w:rsidRPr="00EE4DA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n identifier of the candidate configuration</w:t>
                            </w:r>
                          </w:p>
                          <w:p w14:paraId="521343E5" w14:textId="77777777" w:rsidR="00EE4DAB" w:rsidRPr="00EE4DAB" w:rsidRDefault="00EE4DAB" w:rsidP="00EE4DAB">
                            <w:pPr>
                              <w:pStyle w:val="ListParagraph"/>
                              <w:numPr>
                                <w:ilvl w:val="0"/>
                                <w:numId w:val="68"/>
                              </w:numPr>
                              <w:spacing w:after="200" w:line="276" w:lineRule="auto"/>
                              <w:ind w:leftChars="0"/>
                              <w:contextualSpacing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EE4DA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CSI-</w:t>
                            </w:r>
                            <w:proofErr w:type="spellStart"/>
                            <w:r w:rsidRPr="00EE4DA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ResourceConfigId</w:t>
                            </w:r>
                            <w:proofErr w:type="spellEnd"/>
                            <w:r w:rsidRPr="00EE4DA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for Set A</w:t>
                            </w:r>
                          </w:p>
                          <w:p w14:paraId="48209942" w14:textId="77777777" w:rsidR="00EE4DAB" w:rsidRPr="00EE4DAB" w:rsidRDefault="00EE4DAB" w:rsidP="00EE4DAB">
                            <w:pPr>
                              <w:pStyle w:val="ListParagraph"/>
                              <w:numPr>
                                <w:ilvl w:val="0"/>
                                <w:numId w:val="68"/>
                              </w:numPr>
                              <w:spacing w:after="200" w:line="276" w:lineRule="auto"/>
                              <w:ind w:leftChars="0"/>
                              <w:contextualSpacing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EE4DA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CSI-</w:t>
                            </w:r>
                            <w:proofErr w:type="spellStart"/>
                            <w:r w:rsidRPr="00EE4DA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ResourceConfigId</w:t>
                            </w:r>
                            <w:proofErr w:type="spellEnd"/>
                            <w:r w:rsidRPr="00EE4DA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for Set B</w:t>
                            </w:r>
                          </w:p>
                          <w:p w14:paraId="25A461F4" w14:textId="77777777" w:rsidR="00EE4DAB" w:rsidRPr="00EE4DAB" w:rsidRDefault="00EE4DAB" w:rsidP="00EE4DAB">
                            <w:pPr>
                              <w:pStyle w:val="ListParagraph"/>
                              <w:numPr>
                                <w:ilvl w:val="0"/>
                                <w:numId w:val="68"/>
                              </w:numPr>
                              <w:spacing w:after="200" w:line="276" w:lineRule="auto"/>
                              <w:ind w:leftChars="0"/>
                              <w:contextualSpacing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EE4DAB">
                              <w:rPr>
                                <w:rFonts w:ascii="Times New Roman" w:eastAsiaTheme="minorEastAsia" w:hAnsi="Times New Roman"/>
                                <w:sz w:val="22"/>
                                <w:szCs w:val="22"/>
                              </w:rPr>
                              <w:t>R</w:t>
                            </w:r>
                            <w:r w:rsidRPr="00EE4DA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elated associated IDs</w:t>
                            </w:r>
                          </w:p>
                          <w:p w14:paraId="2E4E937A" w14:textId="77777777" w:rsidR="00EE4DAB" w:rsidRPr="00EE4DAB" w:rsidRDefault="00EE4DAB" w:rsidP="00EE4DA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  <w:lang w:val="en-GB"/>
                              </w:rPr>
                              <w:t xml:space="preserve">In addition, RAN2 agreed the same framework of candidate/preferred UE-side data collection configuration is also applicable to CSI prediction. However, RAN2 </w:t>
                            </w: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wonders what IEs are needed for CSI prediction as part of </w:t>
                            </w:r>
                            <w:r w:rsidRPr="00EE4DAB">
                              <w:rPr>
                                <w:sz w:val="22"/>
                                <w:szCs w:val="22"/>
                              </w:rPr>
                              <w:t>candidate</w:t>
                            </w:r>
                            <w:r w:rsidRPr="00EE4DAB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 UE-side data collection configuration.</w:t>
                            </w:r>
                          </w:p>
                          <w:p w14:paraId="640865BE" w14:textId="6FC8E0EB" w:rsidR="00432C84" w:rsidRPr="00EE4DAB" w:rsidRDefault="00432C84" w:rsidP="00EE4DA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C6B2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95pt;margin-top:8.75pt;width:449.35pt;height:27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" fillcolor="white [3201]" strokeweight=".5pt">
                <v:textbox>
                  <w:txbxContent>
                    <w:p w14:paraId="4F327591" w14:textId="77777777" w:rsidR="00EE4DAB" w:rsidRPr="00EE4DAB" w:rsidRDefault="00EE4DAB" w:rsidP="00EE4DAB">
                      <w:pPr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For AI/ML based beam management and CSI prediction UE-side data </w:t>
                      </w:r>
                      <w:r w:rsidRPr="00EE4DAB">
                        <w:rPr>
                          <w:sz w:val="22"/>
                          <w:szCs w:val="22"/>
                          <w:lang w:val="en-GB"/>
                        </w:rPr>
                        <w:t>collection</w:t>
                      </w:r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, before UE is configured with </w:t>
                      </w:r>
                      <w:r w:rsidRPr="00EE4DAB">
                        <w:rPr>
                          <w:rFonts w:hint="eastAsia"/>
                          <w:i/>
                          <w:iCs/>
                          <w:sz w:val="22"/>
                          <w:szCs w:val="22"/>
                          <w:lang w:val="en-GB"/>
                        </w:rPr>
                        <w:t>CSI-</w:t>
                      </w:r>
                      <w:proofErr w:type="spellStart"/>
                      <w:r w:rsidRPr="00EE4DAB">
                        <w:rPr>
                          <w:rFonts w:hint="eastAsia"/>
                          <w:i/>
                          <w:iCs/>
                          <w:sz w:val="22"/>
                          <w:szCs w:val="22"/>
                          <w:lang w:val="en-GB"/>
                        </w:rPr>
                        <w:t>ReportConfig</w:t>
                      </w:r>
                      <w:proofErr w:type="spellEnd"/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 for UE-side data collection </w:t>
                      </w:r>
                      <w:r w:rsidRPr="00EE4DAB">
                        <w:rPr>
                          <w:sz w:val="22"/>
                          <w:szCs w:val="22"/>
                          <w:lang w:val="en-GB"/>
                        </w:rPr>
                        <w:t>measurement</w:t>
                      </w:r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, RAN2 agreed to allow UE to indicate its preferred UE-side data </w:t>
                      </w:r>
                      <w:r w:rsidRPr="00EE4DAB">
                        <w:rPr>
                          <w:sz w:val="22"/>
                          <w:szCs w:val="22"/>
                          <w:lang w:val="en-GB"/>
                        </w:rPr>
                        <w:t>collection</w:t>
                      </w:r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 configuration(s) based on the candidate UE-side data collection configuration(s) provided by network. </w:t>
                      </w:r>
                    </w:p>
                    <w:p w14:paraId="60BFAD0E" w14:textId="77777777" w:rsidR="00EE4DAB" w:rsidRPr="00EE4DAB" w:rsidRDefault="00EE4DAB" w:rsidP="00EE4DAB">
                      <w:pPr>
                        <w:rPr>
                          <w:sz w:val="22"/>
                          <w:szCs w:val="22"/>
                          <w:lang w:val="en-GB"/>
                        </w:rPr>
                      </w:pPr>
                    </w:p>
                    <w:p w14:paraId="5DD5087A" w14:textId="77777777" w:rsidR="00EE4DAB" w:rsidRPr="00EE4DAB" w:rsidRDefault="00EE4DAB" w:rsidP="00EE4DAB">
                      <w:pPr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RAN2 also agreed that UE is NOT expected to perform measurement(s) solely based on those candidate UE-side data </w:t>
                      </w:r>
                      <w:r w:rsidRPr="00EE4DAB">
                        <w:rPr>
                          <w:sz w:val="22"/>
                          <w:szCs w:val="22"/>
                          <w:lang w:val="en-GB"/>
                        </w:rPr>
                        <w:t>collection</w:t>
                      </w:r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 configuration(s) and this UE </w:t>
                      </w:r>
                      <w:proofErr w:type="spellStart"/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>behavior</w:t>
                      </w:r>
                      <w:proofErr w:type="spellEnd"/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 will be captured in RRC specification, i.e., no RAN1 specification impact.</w:t>
                      </w:r>
                    </w:p>
                    <w:p w14:paraId="38681F3B" w14:textId="77777777" w:rsidR="00EE4DAB" w:rsidRPr="00EE4DAB" w:rsidRDefault="00EE4DAB" w:rsidP="00EE4DAB">
                      <w:pPr>
                        <w:rPr>
                          <w:sz w:val="22"/>
                          <w:szCs w:val="22"/>
                          <w:lang w:val="en-GB"/>
                        </w:rPr>
                      </w:pPr>
                    </w:p>
                    <w:p w14:paraId="50B31121" w14:textId="345EEAF2" w:rsidR="00EE4DAB" w:rsidRPr="00EE4DAB" w:rsidRDefault="00EE4DAB" w:rsidP="00EE4DAB">
                      <w:pPr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>For AI/ML based beam management, according to RAN1 agreement on UE-side data collection, for each candidate UE-side data configuration, RAN2 agreed at least the following IEs are included:</w:t>
                      </w:r>
                    </w:p>
                    <w:p w14:paraId="00A4EC8B" w14:textId="77777777" w:rsidR="00EE4DAB" w:rsidRPr="00EE4DAB" w:rsidRDefault="00EE4DAB" w:rsidP="00EE4DAB">
                      <w:pPr>
                        <w:pStyle w:val="ListParagraph"/>
                        <w:numPr>
                          <w:ilvl w:val="0"/>
                          <w:numId w:val="68"/>
                        </w:numPr>
                        <w:spacing w:after="200" w:line="276" w:lineRule="auto"/>
                        <w:ind w:leftChars="0"/>
                        <w:contextualSpacing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EE4DAB">
                        <w:rPr>
                          <w:rFonts w:ascii="Times New Roman" w:eastAsiaTheme="minorEastAsia" w:hAnsi="Times New Roman"/>
                          <w:sz w:val="22"/>
                          <w:szCs w:val="22"/>
                        </w:rPr>
                        <w:t>A</w:t>
                      </w:r>
                      <w:r w:rsidRPr="00EE4DA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n identifier of the candidate configuration</w:t>
                      </w:r>
                    </w:p>
                    <w:p w14:paraId="521343E5" w14:textId="77777777" w:rsidR="00EE4DAB" w:rsidRPr="00EE4DAB" w:rsidRDefault="00EE4DAB" w:rsidP="00EE4DAB">
                      <w:pPr>
                        <w:pStyle w:val="ListParagraph"/>
                        <w:numPr>
                          <w:ilvl w:val="0"/>
                          <w:numId w:val="68"/>
                        </w:numPr>
                        <w:spacing w:after="200" w:line="276" w:lineRule="auto"/>
                        <w:ind w:leftChars="0"/>
                        <w:contextualSpacing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EE4DA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CSI-</w:t>
                      </w:r>
                      <w:proofErr w:type="spellStart"/>
                      <w:r w:rsidRPr="00EE4DA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ResourceConfigId</w:t>
                      </w:r>
                      <w:proofErr w:type="spellEnd"/>
                      <w:r w:rsidRPr="00EE4DAB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for Set A</w:t>
                      </w:r>
                    </w:p>
                    <w:p w14:paraId="48209942" w14:textId="77777777" w:rsidR="00EE4DAB" w:rsidRPr="00EE4DAB" w:rsidRDefault="00EE4DAB" w:rsidP="00EE4DAB">
                      <w:pPr>
                        <w:pStyle w:val="ListParagraph"/>
                        <w:numPr>
                          <w:ilvl w:val="0"/>
                          <w:numId w:val="68"/>
                        </w:numPr>
                        <w:spacing w:after="200" w:line="276" w:lineRule="auto"/>
                        <w:ind w:leftChars="0"/>
                        <w:contextualSpacing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EE4DA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CSI-</w:t>
                      </w:r>
                      <w:proofErr w:type="spellStart"/>
                      <w:r w:rsidRPr="00EE4DA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ResourceConfigId</w:t>
                      </w:r>
                      <w:proofErr w:type="spellEnd"/>
                      <w:r w:rsidRPr="00EE4DAB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for Set B</w:t>
                      </w:r>
                    </w:p>
                    <w:p w14:paraId="25A461F4" w14:textId="77777777" w:rsidR="00EE4DAB" w:rsidRPr="00EE4DAB" w:rsidRDefault="00EE4DAB" w:rsidP="00EE4DAB">
                      <w:pPr>
                        <w:pStyle w:val="ListParagraph"/>
                        <w:numPr>
                          <w:ilvl w:val="0"/>
                          <w:numId w:val="68"/>
                        </w:numPr>
                        <w:spacing w:after="200" w:line="276" w:lineRule="auto"/>
                        <w:ind w:leftChars="0"/>
                        <w:contextualSpacing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EE4DAB">
                        <w:rPr>
                          <w:rFonts w:ascii="Times New Roman" w:eastAsiaTheme="minorEastAsia" w:hAnsi="Times New Roman"/>
                          <w:sz w:val="22"/>
                          <w:szCs w:val="22"/>
                        </w:rPr>
                        <w:t>R</w:t>
                      </w:r>
                      <w:r w:rsidRPr="00EE4DA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elated associated IDs</w:t>
                      </w:r>
                    </w:p>
                    <w:p w14:paraId="2E4E937A" w14:textId="77777777" w:rsidR="00EE4DAB" w:rsidRPr="00EE4DAB" w:rsidRDefault="00EE4DAB" w:rsidP="00EE4DAB">
                      <w:pPr>
                        <w:rPr>
                          <w:sz w:val="22"/>
                          <w:szCs w:val="22"/>
                        </w:rPr>
                      </w:pPr>
                      <w:r w:rsidRPr="00EE4DAB">
                        <w:rPr>
                          <w:rFonts w:hint="eastAsia"/>
                          <w:sz w:val="22"/>
                          <w:szCs w:val="22"/>
                          <w:lang w:val="en-GB"/>
                        </w:rPr>
                        <w:t xml:space="preserve">In addition, RAN2 agreed the same framework of candidate/preferred UE-side data collection configuration is also applicable to CSI prediction. However, RAN2 </w:t>
                      </w:r>
                      <w:r w:rsidRPr="00EE4DAB">
                        <w:rPr>
                          <w:rFonts w:hint="eastAsia"/>
                          <w:sz w:val="22"/>
                          <w:szCs w:val="22"/>
                        </w:rPr>
                        <w:t xml:space="preserve">wonders what IEs are needed for CSI prediction as part of </w:t>
                      </w:r>
                      <w:r w:rsidRPr="00EE4DAB">
                        <w:rPr>
                          <w:sz w:val="22"/>
                          <w:szCs w:val="22"/>
                        </w:rPr>
                        <w:t>candidate</w:t>
                      </w:r>
                      <w:r w:rsidRPr="00EE4DAB">
                        <w:rPr>
                          <w:rFonts w:hint="eastAsia"/>
                          <w:sz w:val="22"/>
                          <w:szCs w:val="22"/>
                        </w:rPr>
                        <w:t xml:space="preserve"> UE-side data collection configuration.</w:t>
                      </w:r>
                    </w:p>
                    <w:p w14:paraId="640865BE" w14:textId="6FC8E0EB" w:rsidR="00432C84" w:rsidRPr="00EE4DAB" w:rsidRDefault="00432C84" w:rsidP="00EE4DAB">
                      <w:p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00B141" w14:textId="18CC8776" w:rsidR="00432C84" w:rsidRDefault="00432C84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3EDAD1F5" w14:textId="07C4088C" w:rsidR="00432C84" w:rsidRDefault="00432C84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2BB54423" w14:textId="0582EAED" w:rsidR="00432C84" w:rsidRDefault="00432C84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7CBB919" w14:textId="77777777" w:rsidR="00331577" w:rsidRDefault="00331577" w:rsidP="001D091D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0017D909" w14:textId="77777777" w:rsidR="00331577" w:rsidRDefault="00331577" w:rsidP="001D091D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C27D4F9" w14:textId="77777777" w:rsidR="00331577" w:rsidRDefault="00331577" w:rsidP="001D091D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A7CCC22" w14:textId="77777777" w:rsidR="00331577" w:rsidRDefault="00331577" w:rsidP="001D091D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38EFEF95" w14:textId="77777777" w:rsidR="00331577" w:rsidRDefault="00331577" w:rsidP="001D091D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58323F20" w14:textId="77777777" w:rsidR="00331577" w:rsidRDefault="00331577" w:rsidP="001D091D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C79DB2B" w14:textId="77777777" w:rsidR="00331577" w:rsidRDefault="00331577" w:rsidP="001D091D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DD0ABF3" w14:textId="77777777" w:rsidR="00EE4DAB" w:rsidRDefault="00EE4DAB" w:rsidP="00517B1E">
      <w:pPr>
        <w:pStyle w:val="0Maintext"/>
        <w:spacing w:after="120"/>
        <w:ind w:firstLine="0"/>
        <w:rPr>
          <w:sz w:val="22"/>
          <w:szCs w:val="22"/>
          <w:lang w:val="en-US"/>
        </w:rPr>
      </w:pPr>
    </w:p>
    <w:p w14:paraId="4D7E51F6" w14:textId="77777777" w:rsidR="00EE4DAB" w:rsidRDefault="00EE4DAB" w:rsidP="00517B1E">
      <w:pPr>
        <w:pStyle w:val="0Maintext"/>
        <w:spacing w:after="120"/>
        <w:ind w:firstLine="0"/>
        <w:rPr>
          <w:sz w:val="22"/>
          <w:szCs w:val="22"/>
          <w:lang w:val="en-US"/>
        </w:rPr>
      </w:pPr>
    </w:p>
    <w:p w14:paraId="67AA6704" w14:textId="77777777" w:rsidR="00EE4DAB" w:rsidRDefault="00EE4DAB" w:rsidP="00517B1E">
      <w:pPr>
        <w:pStyle w:val="0Maintext"/>
        <w:spacing w:after="120"/>
        <w:ind w:firstLine="0"/>
        <w:rPr>
          <w:sz w:val="22"/>
          <w:szCs w:val="22"/>
          <w:lang w:val="en-US"/>
        </w:rPr>
      </w:pPr>
    </w:p>
    <w:p w14:paraId="2731E280" w14:textId="77777777" w:rsidR="00293677" w:rsidRDefault="00293677" w:rsidP="00517B1E">
      <w:pPr>
        <w:pStyle w:val="0Maintext"/>
        <w:spacing w:after="120"/>
        <w:ind w:firstLine="0"/>
        <w:rPr>
          <w:sz w:val="22"/>
          <w:szCs w:val="22"/>
          <w:lang w:val="en-US"/>
        </w:rPr>
      </w:pPr>
    </w:p>
    <w:p w14:paraId="2EE784B4" w14:textId="2C8FE430" w:rsidR="004F3057" w:rsidRDefault="004F3057" w:rsidP="00517B1E">
      <w:pPr>
        <w:pStyle w:val="0Maintext"/>
        <w:spacing w:after="120"/>
        <w:ind w:firstLine="0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B06FF2" wp14:editId="3DF9A913">
                <wp:simplePos x="0" y="0"/>
                <wp:positionH relativeFrom="column">
                  <wp:posOffset>-16329</wp:posOffset>
                </wp:positionH>
                <wp:positionV relativeFrom="paragraph">
                  <wp:posOffset>315142</wp:posOffset>
                </wp:positionV>
                <wp:extent cx="5682343" cy="791936"/>
                <wp:effectExtent l="0" t="0" r="7620" b="8255"/>
                <wp:wrapNone/>
                <wp:docPr id="205671956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2343" cy="7919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6F73A7" w14:textId="77777777" w:rsidR="004F3057" w:rsidRPr="004F3057" w:rsidRDefault="004F3057" w:rsidP="004F30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F3057">
                              <w:rPr>
                                <w:sz w:val="22"/>
                                <w:szCs w:val="22"/>
                              </w:rPr>
                              <w:t xml:space="preserve">RAN2 respectfully </w:t>
                            </w:r>
                            <w:r w:rsidRPr="004F3057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asks</w:t>
                            </w:r>
                            <w:r w:rsidRPr="004F3057">
                              <w:rPr>
                                <w:sz w:val="22"/>
                                <w:szCs w:val="22"/>
                              </w:rPr>
                              <w:t xml:space="preserve"> RAN1</w:t>
                            </w:r>
                            <w:r w:rsidRPr="004F3057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 if there</w:t>
                            </w:r>
                            <w:r w:rsidRPr="004F3057">
                              <w:rPr>
                                <w:sz w:val="22"/>
                                <w:szCs w:val="22"/>
                              </w:rPr>
                              <w:t>’</w:t>
                            </w:r>
                            <w:r w:rsidRPr="004F3057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s any concern on the above agreements and provide the necessary </w:t>
                            </w:r>
                            <w:r w:rsidRPr="004F3057">
                              <w:rPr>
                                <w:sz w:val="22"/>
                                <w:szCs w:val="22"/>
                              </w:rPr>
                              <w:t>higher</w:t>
                            </w:r>
                            <w:r w:rsidRPr="004F3057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 layer parameters for candidate UE-side data collection configuration for CSI prediction and for AI/ML beam management if any additional IE is missing.</w:t>
                            </w:r>
                          </w:p>
                          <w:p w14:paraId="71BFFA3C" w14:textId="77777777" w:rsidR="004F3057" w:rsidRDefault="004F30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6FF2" id="Text Box 11" o:spid="_x0000_s1027" type="#_x0000_t202" style="position:absolute;left:0;text-align:left;margin-left:-1.3pt;margin-top:24.8pt;width:447.45pt;height:62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" fillcolor="white [3201]" strokeweight=".5pt">
                <v:textbox>
                  <w:txbxContent>
                    <w:p w14:paraId="6A6F73A7" w14:textId="77777777" w:rsidR="004F3057" w:rsidRPr="004F3057" w:rsidRDefault="004F3057" w:rsidP="004F3057">
                      <w:pPr>
                        <w:rPr>
                          <w:sz w:val="22"/>
                          <w:szCs w:val="22"/>
                        </w:rPr>
                      </w:pPr>
                      <w:r w:rsidRPr="004F3057">
                        <w:rPr>
                          <w:sz w:val="22"/>
                          <w:szCs w:val="22"/>
                        </w:rPr>
                        <w:t xml:space="preserve">RAN2 respectfully </w:t>
                      </w:r>
                      <w:r w:rsidRPr="004F3057">
                        <w:rPr>
                          <w:rFonts w:hint="eastAsia"/>
                          <w:sz w:val="22"/>
                          <w:szCs w:val="22"/>
                        </w:rPr>
                        <w:t>asks</w:t>
                      </w:r>
                      <w:r w:rsidRPr="004F3057">
                        <w:rPr>
                          <w:sz w:val="22"/>
                          <w:szCs w:val="22"/>
                        </w:rPr>
                        <w:t xml:space="preserve"> RAN1</w:t>
                      </w:r>
                      <w:r w:rsidRPr="004F3057">
                        <w:rPr>
                          <w:rFonts w:hint="eastAsia"/>
                          <w:sz w:val="22"/>
                          <w:szCs w:val="22"/>
                        </w:rPr>
                        <w:t xml:space="preserve"> if there</w:t>
                      </w:r>
                      <w:r w:rsidRPr="004F3057">
                        <w:rPr>
                          <w:sz w:val="22"/>
                          <w:szCs w:val="22"/>
                        </w:rPr>
                        <w:t>’</w:t>
                      </w:r>
                      <w:r w:rsidRPr="004F3057">
                        <w:rPr>
                          <w:rFonts w:hint="eastAsia"/>
                          <w:sz w:val="22"/>
                          <w:szCs w:val="22"/>
                        </w:rPr>
                        <w:t xml:space="preserve">s any concern on the above agreements and provide the necessary </w:t>
                      </w:r>
                      <w:r w:rsidRPr="004F3057">
                        <w:rPr>
                          <w:sz w:val="22"/>
                          <w:szCs w:val="22"/>
                        </w:rPr>
                        <w:t>higher</w:t>
                      </w:r>
                      <w:r w:rsidRPr="004F3057">
                        <w:rPr>
                          <w:rFonts w:hint="eastAsia"/>
                          <w:sz w:val="22"/>
                          <w:szCs w:val="22"/>
                        </w:rPr>
                        <w:t xml:space="preserve"> layer parameters for candidate UE-side data collection configuration for CSI prediction and for AI/ML beam management if any additional IE is missing.</w:t>
                      </w:r>
                    </w:p>
                    <w:p w14:paraId="71BFFA3C" w14:textId="77777777" w:rsidR="004F3057" w:rsidRDefault="004F3057"/>
                  </w:txbxContent>
                </v:textbox>
              </v:shape>
            </w:pict>
          </mc:Fallback>
        </mc:AlternateContent>
      </w:r>
      <w:r>
        <w:rPr>
          <w:sz w:val="22"/>
          <w:szCs w:val="22"/>
          <w:lang w:val="en-US"/>
        </w:rPr>
        <w:t>RAN2 further asked the following question:</w:t>
      </w:r>
    </w:p>
    <w:p w14:paraId="09FBC624" w14:textId="77777777" w:rsidR="004F3057" w:rsidRDefault="004F3057" w:rsidP="00517B1E">
      <w:pPr>
        <w:pStyle w:val="0Maintext"/>
        <w:spacing w:after="120"/>
        <w:ind w:firstLine="0"/>
        <w:rPr>
          <w:sz w:val="22"/>
          <w:szCs w:val="22"/>
          <w:lang w:val="en-US"/>
        </w:rPr>
      </w:pPr>
    </w:p>
    <w:p w14:paraId="597E09CD" w14:textId="77777777" w:rsidR="004F3057" w:rsidRDefault="004F3057" w:rsidP="00517B1E">
      <w:pPr>
        <w:pStyle w:val="0Maintext"/>
        <w:spacing w:after="120"/>
        <w:ind w:firstLine="0"/>
        <w:rPr>
          <w:sz w:val="22"/>
          <w:szCs w:val="22"/>
          <w:lang w:val="en-US"/>
        </w:rPr>
      </w:pPr>
    </w:p>
    <w:p w14:paraId="6EC7CDDD" w14:textId="77777777" w:rsidR="004F3057" w:rsidRDefault="004F3057" w:rsidP="00517B1E">
      <w:pPr>
        <w:pStyle w:val="0Maintext"/>
        <w:spacing w:after="120"/>
        <w:ind w:firstLine="0"/>
        <w:rPr>
          <w:sz w:val="22"/>
          <w:szCs w:val="22"/>
          <w:lang w:val="en-US"/>
        </w:rPr>
      </w:pPr>
    </w:p>
    <w:p w14:paraId="0EF19565" w14:textId="31C6319A" w:rsidR="005155A0" w:rsidRPr="00517B1E" w:rsidRDefault="005155A0" w:rsidP="001D091D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6D9CF48" w14:textId="7C91C15F" w:rsidR="009362EE" w:rsidRPr="009362EE" w:rsidRDefault="00293677" w:rsidP="00293677">
      <w:pPr>
        <w:pStyle w:val="Heading1"/>
      </w:pPr>
      <w:r>
        <w:lastRenderedPageBreak/>
        <w:t xml:space="preserve">Discussion  </w:t>
      </w:r>
      <w:r w:rsidR="009362EE">
        <w:t xml:space="preserve">  </w:t>
      </w:r>
    </w:p>
    <w:p w14:paraId="2E99D3E7" w14:textId="573F9ADF" w:rsidR="00C87E66" w:rsidRDefault="00C87E66" w:rsidP="002F6A3B">
      <w:pPr>
        <w:rPr>
          <w:rFonts w:cs="Batang"/>
          <w:sz w:val="22"/>
          <w:szCs w:val="22"/>
        </w:rPr>
      </w:pPr>
      <w:r w:rsidRPr="00C87E66">
        <w:rPr>
          <w:rFonts w:cs="Batang"/>
          <w:sz w:val="22"/>
          <w:szCs w:val="22"/>
        </w:rPr>
        <w:t xml:space="preserve">For CSI prediction, when the UE sends a request for data collection, it can also indicate a preferred CSI-RS configuration. During the evaluations in Release 18 and Release 19, it was observed that at higher UE mobility, a denser CSI-RS time-domain periodicity within the measurement window </w:t>
      </w:r>
      <w:r w:rsidR="002F1AE3">
        <w:rPr>
          <w:rFonts w:cs="Batang"/>
          <w:sz w:val="22"/>
          <w:szCs w:val="22"/>
        </w:rPr>
        <w:t xml:space="preserve">and prediction window </w:t>
      </w:r>
      <w:r w:rsidRPr="00C87E66">
        <w:rPr>
          <w:rFonts w:cs="Batang"/>
          <w:sz w:val="22"/>
          <w:szCs w:val="22"/>
        </w:rPr>
        <w:t>is required. Additionally, channel estimation noise negatively impacts channel prediction accuracy. Therefore, obtaining high-quality ground truth measurements is critical for enabling better AI-based prediction performance. This, in turn, necessitates a higher CSI-RS density during data collection.</w:t>
      </w:r>
    </w:p>
    <w:p w14:paraId="16E5A099" w14:textId="77777777" w:rsidR="00C87E66" w:rsidRDefault="00C87E66" w:rsidP="002F6A3B">
      <w:pPr>
        <w:rPr>
          <w:rFonts w:cs="Batang"/>
          <w:sz w:val="22"/>
          <w:szCs w:val="22"/>
        </w:rPr>
      </w:pPr>
    </w:p>
    <w:p w14:paraId="2127CD01" w14:textId="65DADAE0" w:rsidR="00F82BED" w:rsidRDefault="002F1AE3" w:rsidP="00F82BED">
      <w:pPr>
        <w:rPr>
          <w:b/>
          <w:bCs/>
          <w:sz w:val="22"/>
          <w:szCs w:val="22"/>
        </w:rPr>
      </w:pPr>
      <w:r w:rsidRPr="002F1AE3">
        <w:rPr>
          <w:b/>
          <w:bCs/>
          <w:sz w:val="22"/>
          <w:szCs w:val="22"/>
        </w:rPr>
        <w:t xml:space="preserve">Observation: For CSI-RS prediction, when the UE initiates the data collection procedure for training, the required CSI-RS resource configuration may vary depending on the UE's mobility and </w:t>
      </w:r>
      <w:r>
        <w:rPr>
          <w:b/>
          <w:bCs/>
          <w:sz w:val="22"/>
          <w:szCs w:val="22"/>
        </w:rPr>
        <w:t>SNR</w:t>
      </w:r>
      <w:r w:rsidRPr="002F1AE3">
        <w:rPr>
          <w:b/>
          <w:bCs/>
          <w:sz w:val="22"/>
          <w:szCs w:val="22"/>
        </w:rPr>
        <w:t>.</w:t>
      </w:r>
    </w:p>
    <w:p w14:paraId="20ACD5D0" w14:textId="77777777" w:rsidR="002F1AE3" w:rsidRDefault="002F1AE3" w:rsidP="00F82BED">
      <w:pPr>
        <w:rPr>
          <w:b/>
          <w:bCs/>
          <w:color w:val="000000" w:themeColor="text1"/>
          <w:sz w:val="22"/>
          <w:szCs w:val="22"/>
        </w:rPr>
      </w:pPr>
    </w:p>
    <w:p w14:paraId="1921889E" w14:textId="205ECEBD" w:rsidR="00152C4C" w:rsidRPr="00152C4C" w:rsidRDefault="00152C4C" w:rsidP="00152C4C">
      <w:pPr>
        <w:rPr>
          <w:b/>
          <w:bCs/>
          <w:color w:val="000000" w:themeColor="text1"/>
          <w:sz w:val="22"/>
          <w:szCs w:val="22"/>
          <w:lang w:val="en-GB"/>
        </w:rPr>
      </w:pPr>
      <w:r>
        <w:rPr>
          <w:b/>
          <w:bCs/>
          <w:color w:val="000000" w:themeColor="text1"/>
          <w:sz w:val="22"/>
          <w:szCs w:val="22"/>
        </w:rPr>
        <w:t xml:space="preserve">Proposal: </w:t>
      </w:r>
      <w:r w:rsidRPr="00152C4C">
        <w:rPr>
          <w:rFonts w:hint="eastAsia"/>
          <w:b/>
          <w:bCs/>
          <w:color w:val="000000" w:themeColor="text1"/>
          <w:sz w:val="22"/>
          <w:szCs w:val="22"/>
          <w:lang w:val="en-GB"/>
        </w:rPr>
        <w:t>For AI/ML based</w:t>
      </w:r>
      <w:r>
        <w:rPr>
          <w:b/>
          <w:bCs/>
          <w:color w:val="000000" w:themeColor="text1"/>
          <w:sz w:val="22"/>
          <w:szCs w:val="22"/>
          <w:lang w:val="en-GB"/>
        </w:rPr>
        <w:t xml:space="preserve"> CSI prediction, </w:t>
      </w:r>
      <w:r w:rsidR="002A6337" w:rsidRPr="002A6337">
        <w:rPr>
          <w:rFonts w:hint="eastAsia"/>
          <w:b/>
          <w:bCs/>
          <w:color w:val="000000" w:themeColor="text1"/>
          <w:sz w:val="22"/>
          <w:szCs w:val="22"/>
          <w:lang w:val="en-GB"/>
        </w:rPr>
        <w:t xml:space="preserve">allow UE to indicate its preferred UE-side data </w:t>
      </w:r>
      <w:r w:rsidR="002A6337" w:rsidRPr="002A6337">
        <w:rPr>
          <w:b/>
          <w:bCs/>
          <w:color w:val="000000" w:themeColor="text1"/>
          <w:sz w:val="22"/>
          <w:szCs w:val="22"/>
          <w:lang w:val="en-GB"/>
        </w:rPr>
        <w:t>collection</w:t>
      </w:r>
      <w:r w:rsidR="002A6337" w:rsidRPr="002A6337">
        <w:rPr>
          <w:rFonts w:hint="eastAsia"/>
          <w:b/>
          <w:bCs/>
          <w:color w:val="000000" w:themeColor="text1"/>
          <w:sz w:val="22"/>
          <w:szCs w:val="22"/>
          <w:lang w:val="en-GB"/>
        </w:rPr>
        <w:t xml:space="preserve"> configuration(s) based on the candidate UE-side data collection configuration(s) provided by network</w:t>
      </w:r>
      <w:r w:rsidR="002A6337">
        <w:rPr>
          <w:b/>
          <w:bCs/>
          <w:color w:val="000000" w:themeColor="text1"/>
          <w:sz w:val="22"/>
          <w:szCs w:val="22"/>
          <w:lang w:val="en-GB"/>
        </w:rPr>
        <w:t xml:space="preserve">. For each candidate UE-side data collection configuration(s), </w:t>
      </w:r>
      <w:r w:rsidRPr="00152C4C">
        <w:rPr>
          <w:rFonts w:hint="eastAsia"/>
          <w:b/>
          <w:bCs/>
          <w:color w:val="000000" w:themeColor="text1"/>
          <w:sz w:val="22"/>
          <w:szCs w:val="22"/>
          <w:lang w:val="en-GB"/>
        </w:rPr>
        <w:t>at least the following IEs are included:</w:t>
      </w:r>
    </w:p>
    <w:p w14:paraId="56A839C6" w14:textId="73598409" w:rsidR="00152C4C" w:rsidRPr="00152C4C" w:rsidRDefault="00152C4C" w:rsidP="00152C4C">
      <w:pPr>
        <w:numPr>
          <w:ilvl w:val="0"/>
          <w:numId w:val="68"/>
        </w:numPr>
        <w:rPr>
          <w:b/>
          <w:bCs/>
          <w:color w:val="000000" w:themeColor="text1"/>
          <w:sz w:val="22"/>
          <w:szCs w:val="22"/>
          <w:lang w:val="en-GB"/>
        </w:rPr>
      </w:pPr>
      <w:r w:rsidRPr="00152C4C">
        <w:rPr>
          <w:b/>
          <w:bCs/>
          <w:color w:val="000000" w:themeColor="text1"/>
          <w:sz w:val="22"/>
          <w:szCs w:val="22"/>
          <w:lang w:val="en-GB"/>
        </w:rPr>
        <w:t>CSI-</w:t>
      </w:r>
      <w:proofErr w:type="spellStart"/>
      <w:r w:rsidRPr="00152C4C">
        <w:rPr>
          <w:b/>
          <w:bCs/>
          <w:color w:val="000000" w:themeColor="text1"/>
          <w:sz w:val="22"/>
          <w:szCs w:val="22"/>
          <w:lang w:val="en-GB"/>
        </w:rPr>
        <w:t>ResourceConfigId</w:t>
      </w:r>
      <w:proofErr w:type="spellEnd"/>
      <w:r w:rsidRPr="00152C4C">
        <w:rPr>
          <w:b/>
          <w:bCs/>
          <w:color w:val="000000" w:themeColor="text1"/>
          <w:sz w:val="22"/>
          <w:szCs w:val="22"/>
          <w:lang w:val="en-GB"/>
        </w:rPr>
        <w:t xml:space="preserve"> </w:t>
      </w:r>
    </w:p>
    <w:p w14:paraId="0964555A" w14:textId="0EBD3D18" w:rsidR="00152C4C" w:rsidRPr="00152C4C" w:rsidRDefault="00152C4C" w:rsidP="00F82BED">
      <w:pPr>
        <w:rPr>
          <w:b/>
          <w:bCs/>
          <w:color w:val="000000" w:themeColor="text1"/>
          <w:sz w:val="22"/>
          <w:szCs w:val="22"/>
          <w:lang w:val="en-GB"/>
        </w:rPr>
      </w:pPr>
    </w:p>
    <w:p w14:paraId="49C950C9" w14:textId="77777777" w:rsidR="00F52002" w:rsidRPr="00A6576F" w:rsidRDefault="00F52002" w:rsidP="00F52002">
      <w:pPr>
        <w:pStyle w:val="Heading1"/>
      </w:pPr>
      <w:r w:rsidRPr="00A6576F">
        <w:t>Conclusion</w:t>
      </w:r>
    </w:p>
    <w:p w14:paraId="3430D718" w14:textId="5E5440CC" w:rsidR="00F52002" w:rsidRDefault="002A6337" w:rsidP="00F52002">
      <w:pPr>
        <w:rPr>
          <w:b/>
          <w:bCs/>
          <w:color w:val="000000" w:themeColor="text1"/>
          <w:sz w:val="22"/>
          <w:szCs w:val="22"/>
        </w:rPr>
      </w:pPr>
      <w:r>
        <w:t>In this contribution, we discussed</w:t>
      </w:r>
      <w:r w:rsidR="00C87E66">
        <w:t xml:space="preserve"> whether to allow UE to indicate its preferred UE-side data collection configurations. We have the following observation and proposal:  </w:t>
      </w:r>
      <w:r>
        <w:t xml:space="preserve"> </w:t>
      </w:r>
    </w:p>
    <w:p w14:paraId="5C79DABC" w14:textId="77777777" w:rsidR="00F52002" w:rsidRDefault="00F52002" w:rsidP="00F82BED">
      <w:pPr>
        <w:rPr>
          <w:b/>
          <w:bCs/>
          <w:color w:val="000000" w:themeColor="text1"/>
          <w:sz w:val="22"/>
          <w:szCs w:val="22"/>
        </w:rPr>
      </w:pPr>
    </w:p>
    <w:p w14:paraId="49EAE065" w14:textId="77777777" w:rsidR="002F1AE3" w:rsidRDefault="002F1AE3" w:rsidP="002F1AE3">
      <w:pPr>
        <w:rPr>
          <w:b/>
          <w:bCs/>
          <w:sz w:val="22"/>
          <w:szCs w:val="22"/>
        </w:rPr>
      </w:pPr>
      <w:r w:rsidRPr="002F1AE3">
        <w:rPr>
          <w:b/>
          <w:bCs/>
          <w:sz w:val="22"/>
          <w:szCs w:val="22"/>
        </w:rPr>
        <w:t xml:space="preserve">Observation: For CSI-RS prediction, when the UE initiates the data collection procedure for training, the required CSI-RS resource configuration may vary depending on the UE's mobility and </w:t>
      </w:r>
      <w:r>
        <w:rPr>
          <w:b/>
          <w:bCs/>
          <w:sz w:val="22"/>
          <w:szCs w:val="22"/>
        </w:rPr>
        <w:t>SNR</w:t>
      </w:r>
      <w:r w:rsidRPr="002F1AE3">
        <w:rPr>
          <w:b/>
          <w:bCs/>
          <w:sz w:val="22"/>
          <w:szCs w:val="22"/>
        </w:rPr>
        <w:t>.</w:t>
      </w:r>
    </w:p>
    <w:p w14:paraId="52AF5D5B" w14:textId="77777777" w:rsidR="002F1AE3" w:rsidRDefault="002F1AE3" w:rsidP="002F1AE3">
      <w:pPr>
        <w:rPr>
          <w:b/>
          <w:bCs/>
          <w:color w:val="000000" w:themeColor="text1"/>
          <w:sz w:val="22"/>
          <w:szCs w:val="22"/>
        </w:rPr>
      </w:pPr>
    </w:p>
    <w:p w14:paraId="2C9D3DA8" w14:textId="77777777" w:rsidR="002F1AE3" w:rsidRPr="00152C4C" w:rsidRDefault="002F1AE3" w:rsidP="002F1AE3">
      <w:pPr>
        <w:rPr>
          <w:b/>
          <w:bCs/>
          <w:color w:val="000000" w:themeColor="text1"/>
          <w:sz w:val="22"/>
          <w:szCs w:val="22"/>
          <w:lang w:val="en-GB"/>
        </w:rPr>
      </w:pPr>
      <w:r>
        <w:rPr>
          <w:b/>
          <w:bCs/>
          <w:color w:val="000000" w:themeColor="text1"/>
          <w:sz w:val="22"/>
          <w:szCs w:val="22"/>
        </w:rPr>
        <w:t xml:space="preserve">Proposal: </w:t>
      </w:r>
      <w:r w:rsidRPr="00152C4C">
        <w:rPr>
          <w:rFonts w:hint="eastAsia"/>
          <w:b/>
          <w:bCs/>
          <w:color w:val="000000" w:themeColor="text1"/>
          <w:sz w:val="22"/>
          <w:szCs w:val="22"/>
          <w:lang w:val="en-GB"/>
        </w:rPr>
        <w:t>For AI/ML based</w:t>
      </w:r>
      <w:r>
        <w:rPr>
          <w:b/>
          <w:bCs/>
          <w:color w:val="000000" w:themeColor="text1"/>
          <w:sz w:val="22"/>
          <w:szCs w:val="22"/>
          <w:lang w:val="en-GB"/>
        </w:rPr>
        <w:t xml:space="preserve"> CSI prediction, </w:t>
      </w:r>
      <w:r w:rsidRPr="002A6337">
        <w:rPr>
          <w:rFonts w:hint="eastAsia"/>
          <w:b/>
          <w:bCs/>
          <w:color w:val="000000" w:themeColor="text1"/>
          <w:sz w:val="22"/>
          <w:szCs w:val="22"/>
          <w:lang w:val="en-GB"/>
        </w:rPr>
        <w:t xml:space="preserve">allow UE to indicate its preferred UE-side data </w:t>
      </w:r>
      <w:r w:rsidRPr="002A6337">
        <w:rPr>
          <w:b/>
          <w:bCs/>
          <w:color w:val="000000" w:themeColor="text1"/>
          <w:sz w:val="22"/>
          <w:szCs w:val="22"/>
          <w:lang w:val="en-GB"/>
        </w:rPr>
        <w:t>collection</w:t>
      </w:r>
      <w:r w:rsidRPr="002A6337">
        <w:rPr>
          <w:rFonts w:hint="eastAsia"/>
          <w:b/>
          <w:bCs/>
          <w:color w:val="000000" w:themeColor="text1"/>
          <w:sz w:val="22"/>
          <w:szCs w:val="22"/>
          <w:lang w:val="en-GB"/>
        </w:rPr>
        <w:t xml:space="preserve"> configuration(s) based on the candidate UE-side data collection configuration(s) provided by network</w:t>
      </w:r>
      <w:r>
        <w:rPr>
          <w:b/>
          <w:bCs/>
          <w:color w:val="000000" w:themeColor="text1"/>
          <w:sz w:val="22"/>
          <w:szCs w:val="22"/>
          <w:lang w:val="en-GB"/>
        </w:rPr>
        <w:t xml:space="preserve">. For each candidate UE-side data collection configuration(s), </w:t>
      </w:r>
      <w:r w:rsidRPr="00152C4C">
        <w:rPr>
          <w:rFonts w:hint="eastAsia"/>
          <w:b/>
          <w:bCs/>
          <w:color w:val="000000" w:themeColor="text1"/>
          <w:sz w:val="22"/>
          <w:szCs w:val="22"/>
          <w:lang w:val="en-GB"/>
        </w:rPr>
        <w:t>at least the following IEs are included:</w:t>
      </w:r>
    </w:p>
    <w:p w14:paraId="3C43BC7D" w14:textId="77777777" w:rsidR="002F1AE3" w:rsidRPr="00152C4C" w:rsidRDefault="002F1AE3" w:rsidP="002F1AE3">
      <w:pPr>
        <w:numPr>
          <w:ilvl w:val="0"/>
          <w:numId w:val="68"/>
        </w:numPr>
        <w:rPr>
          <w:b/>
          <w:bCs/>
          <w:color w:val="000000" w:themeColor="text1"/>
          <w:sz w:val="22"/>
          <w:szCs w:val="22"/>
          <w:lang w:val="en-GB"/>
        </w:rPr>
      </w:pPr>
      <w:r w:rsidRPr="00152C4C">
        <w:rPr>
          <w:b/>
          <w:bCs/>
          <w:color w:val="000000" w:themeColor="text1"/>
          <w:sz w:val="22"/>
          <w:szCs w:val="22"/>
          <w:lang w:val="en-GB"/>
        </w:rPr>
        <w:t>CSI-</w:t>
      </w:r>
      <w:proofErr w:type="spellStart"/>
      <w:r w:rsidRPr="00152C4C">
        <w:rPr>
          <w:b/>
          <w:bCs/>
          <w:color w:val="000000" w:themeColor="text1"/>
          <w:sz w:val="22"/>
          <w:szCs w:val="22"/>
          <w:lang w:val="en-GB"/>
        </w:rPr>
        <w:t>ResourceConfigId</w:t>
      </w:r>
      <w:proofErr w:type="spellEnd"/>
      <w:r w:rsidRPr="00152C4C">
        <w:rPr>
          <w:b/>
          <w:bCs/>
          <w:color w:val="000000" w:themeColor="text1"/>
          <w:sz w:val="22"/>
          <w:szCs w:val="22"/>
          <w:lang w:val="en-GB"/>
        </w:rPr>
        <w:t xml:space="preserve"> </w:t>
      </w:r>
    </w:p>
    <w:p w14:paraId="4E9BCBEB" w14:textId="77777777" w:rsidR="002F1AE3" w:rsidRPr="0055175D" w:rsidRDefault="002F1AE3" w:rsidP="00F82BED">
      <w:pPr>
        <w:rPr>
          <w:b/>
          <w:bCs/>
          <w:color w:val="000000" w:themeColor="text1"/>
          <w:sz w:val="22"/>
          <w:szCs w:val="22"/>
        </w:rPr>
      </w:pPr>
    </w:p>
    <w:p w14:paraId="6DC56A59" w14:textId="77777777" w:rsidR="00E1410C" w:rsidRDefault="00000000">
      <w:pPr>
        <w:pStyle w:val="Heading1"/>
      </w:pPr>
      <w:r>
        <w:t xml:space="preserve">Reference </w:t>
      </w:r>
    </w:p>
    <w:p w14:paraId="289351BC" w14:textId="38CDFB30" w:rsidR="00FA36BA" w:rsidRPr="00FA36BA" w:rsidRDefault="005A3F36" w:rsidP="00A342E3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 w:rsidRPr="0048664D">
        <w:rPr>
          <w:sz w:val="22"/>
          <w:szCs w:val="22"/>
          <w:lang w:val="en-US" w:eastAsia="zh-CN"/>
        </w:rPr>
        <w:t xml:space="preserve">[1] </w:t>
      </w:r>
      <w:r w:rsidRPr="0048664D">
        <w:rPr>
          <w:sz w:val="22"/>
          <w:szCs w:val="22"/>
          <w:lang w:val="en-US"/>
        </w:rPr>
        <w:t>R</w:t>
      </w:r>
      <w:r w:rsidR="00293677">
        <w:rPr>
          <w:sz w:val="22"/>
          <w:szCs w:val="22"/>
          <w:lang w:val="en-US"/>
        </w:rPr>
        <w:t xml:space="preserve">1-2506715/R2-2506470, LS on candidate data collection </w:t>
      </w:r>
      <w:r w:rsidR="00293677">
        <w:rPr>
          <w:bCs/>
          <w:sz w:val="22"/>
          <w:szCs w:val="22"/>
          <w:lang w:val="en-US"/>
        </w:rPr>
        <w:t xml:space="preserve"> </w:t>
      </w:r>
    </w:p>
    <w:sectPr w:rsidR="00FA36BA" w:rsidRPr="00FA36B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hybridMultilevel"/>
    <w:tmpl w:val="AD7884B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2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386"/>
        </w:tabs>
        <w:ind w:left="138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4E773F"/>
    <w:multiLevelType w:val="hybridMultilevel"/>
    <w:tmpl w:val="F82C7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81406"/>
    <w:multiLevelType w:val="hybridMultilevel"/>
    <w:tmpl w:val="AD809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28321B"/>
    <w:multiLevelType w:val="multilevel"/>
    <w:tmpl w:val="0428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6A02AB"/>
    <w:multiLevelType w:val="multilevel"/>
    <w:tmpl w:val="0D82A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333568"/>
    <w:multiLevelType w:val="multilevel"/>
    <w:tmpl w:val="504CD884"/>
    <w:styleLink w:val="No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78E026F"/>
    <w:multiLevelType w:val="hybridMultilevel"/>
    <w:tmpl w:val="03BA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F642C4A"/>
    <w:multiLevelType w:val="hybridMultilevel"/>
    <w:tmpl w:val="AE86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D1D9A"/>
    <w:multiLevelType w:val="hybridMultilevel"/>
    <w:tmpl w:val="9B04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97DF7"/>
    <w:multiLevelType w:val="hybridMultilevel"/>
    <w:tmpl w:val="73343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B666B"/>
    <w:multiLevelType w:val="hybridMultilevel"/>
    <w:tmpl w:val="DA184F96"/>
    <w:lvl w:ilvl="0" w:tplc="E65AA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6125A"/>
    <w:multiLevelType w:val="hybridMultilevel"/>
    <w:tmpl w:val="649E8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C633F"/>
    <w:multiLevelType w:val="hybridMultilevel"/>
    <w:tmpl w:val="74822D68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7" w15:restartNumberingAfterBreak="0">
    <w:nsid w:val="216C55CE"/>
    <w:multiLevelType w:val="hybridMultilevel"/>
    <w:tmpl w:val="1F3A7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D533D3"/>
    <w:multiLevelType w:val="multilevel"/>
    <w:tmpl w:val="F66059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left" w:pos="1386"/>
        </w:tabs>
        <w:ind w:left="138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62FDE"/>
    <w:multiLevelType w:val="hybridMultilevel"/>
    <w:tmpl w:val="0F381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3D7C98"/>
    <w:multiLevelType w:val="hybridMultilevel"/>
    <w:tmpl w:val="3564C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61AAA"/>
    <w:multiLevelType w:val="hybridMultilevel"/>
    <w:tmpl w:val="731C73B0"/>
    <w:lvl w:ilvl="0" w:tplc="37BA67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BE209D"/>
    <w:multiLevelType w:val="hybridMultilevel"/>
    <w:tmpl w:val="88280894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5A406F7"/>
    <w:multiLevelType w:val="multilevel"/>
    <w:tmpl w:val="DC24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A448A5"/>
    <w:multiLevelType w:val="hybridMultilevel"/>
    <w:tmpl w:val="29F4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00B21"/>
    <w:multiLevelType w:val="multilevel"/>
    <w:tmpl w:val="F66059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left" w:pos="1386"/>
        </w:tabs>
        <w:ind w:left="138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4621600"/>
    <w:multiLevelType w:val="hybridMultilevel"/>
    <w:tmpl w:val="694E3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B85D1C"/>
    <w:multiLevelType w:val="hybridMultilevel"/>
    <w:tmpl w:val="AD18E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7D738A"/>
    <w:multiLevelType w:val="hybridMultilevel"/>
    <w:tmpl w:val="A3B8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4D5209B9"/>
    <w:multiLevelType w:val="hybridMultilevel"/>
    <w:tmpl w:val="50707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A147FC"/>
    <w:multiLevelType w:val="multilevel"/>
    <w:tmpl w:val="55A147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85522F"/>
    <w:multiLevelType w:val="hybridMultilevel"/>
    <w:tmpl w:val="A83239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804551F"/>
    <w:multiLevelType w:val="hybridMultilevel"/>
    <w:tmpl w:val="BBBA42C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7B462F"/>
    <w:multiLevelType w:val="hybridMultilevel"/>
    <w:tmpl w:val="43906D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CF5FBA"/>
    <w:multiLevelType w:val="hybridMultilevel"/>
    <w:tmpl w:val="FEA00D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E80238D"/>
    <w:multiLevelType w:val="multilevel"/>
    <w:tmpl w:val="0596A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744AF8"/>
    <w:multiLevelType w:val="multilevel"/>
    <w:tmpl w:val="F66059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left" w:pos="1386"/>
        </w:tabs>
        <w:ind w:left="138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66BA4017"/>
    <w:multiLevelType w:val="hybridMultilevel"/>
    <w:tmpl w:val="E7765A0A"/>
    <w:lvl w:ilvl="0" w:tplc="2326E9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6773649D"/>
    <w:multiLevelType w:val="hybridMultilevel"/>
    <w:tmpl w:val="549A1CB4"/>
    <w:lvl w:ilvl="0" w:tplc="9BDA97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EA2B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006BB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EE5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588D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4883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C13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32D5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1462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8DA3D7A"/>
    <w:multiLevelType w:val="multilevel"/>
    <w:tmpl w:val="68DA3D7A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95B125A"/>
    <w:multiLevelType w:val="multilevel"/>
    <w:tmpl w:val="695B125A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6" w15:restartNumberingAfterBreak="0">
    <w:nsid w:val="6C0F45A2"/>
    <w:multiLevelType w:val="multilevel"/>
    <w:tmpl w:val="5934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CF70622"/>
    <w:multiLevelType w:val="hybridMultilevel"/>
    <w:tmpl w:val="DCD8E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0F176D"/>
    <w:multiLevelType w:val="hybridMultilevel"/>
    <w:tmpl w:val="3BF8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9A088B"/>
    <w:multiLevelType w:val="hybridMultilevel"/>
    <w:tmpl w:val="EACAC45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6E2C64B1"/>
    <w:multiLevelType w:val="hybridMultilevel"/>
    <w:tmpl w:val="56A6A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2C4E91"/>
    <w:multiLevelType w:val="multilevel"/>
    <w:tmpl w:val="762C4E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8C6C4F"/>
    <w:multiLevelType w:val="multilevel"/>
    <w:tmpl w:val="AFB68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D7241A8"/>
    <w:multiLevelType w:val="hybridMultilevel"/>
    <w:tmpl w:val="1168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F55E1B"/>
    <w:multiLevelType w:val="multilevel"/>
    <w:tmpl w:val="F66059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left" w:pos="1386"/>
        </w:tabs>
        <w:ind w:left="138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7FFD65EB"/>
    <w:multiLevelType w:val="multilevel"/>
    <w:tmpl w:val="7FFD6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170504">
    <w:abstractNumId w:val="3"/>
  </w:num>
  <w:num w:numId="2" w16cid:durableId="297613674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47160940">
    <w:abstractNumId w:val="40"/>
  </w:num>
  <w:num w:numId="4" w16cid:durableId="1500922045">
    <w:abstractNumId w:val="54"/>
  </w:num>
  <w:num w:numId="5" w16cid:durableId="402070213">
    <w:abstractNumId w:val="61"/>
  </w:num>
  <w:num w:numId="6" w16cid:durableId="1249382853">
    <w:abstractNumId w:val="55"/>
  </w:num>
  <w:num w:numId="7" w16cid:durableId="1937329399">
    <w:abstractNumId w:val="58"/>
  </w:num>
  <w:num w:numId="8" w16cid:durableId="97070147">
    <w:abstractNumId w:val="28"/>
  </w:num>
  <w:num w:numId="9" w16cid:durableId="341511140">
    <w:abstractNumId w:val="62"/>
  </w:num>
  <w:num w:numId="10" w16cid:durableId="1198738198">
    <w:abstractNumId w:val="67"/>
  </w:num>
  <w:num w:numId="11" w16cid:durableId="899245401">
    <w:abstractNumId w:val="46"/>
  </w:num>
  <w:num w:numId="12" w16cid:durableId="968122515">
    <w:abstractNumId w:val="38"/>
  </w:num>
  <w:num w:numId="13" w16cid:durableId="1118185810">
    <w:abstractNumId w:val="6"/>
  </w:num>
  <w:num w:numId="14" w16cid:durableId="65691594">
    <w:abstractNumId w:val="9"/>
  </w:num>
  <w:num w:numId="15" w16cid:durableId="740179988">
    <w:abstractNumId w:val="65"/>
  </w:num>
  <w:num w:numId="16" w16cid:durableId="1148547661">
    <w:abstractNumId w:val="32"/>
  </w:num>
  <w:num w:numId="17" w16cid:durableId="1821115802">
    <w:abstractNumId w:val="37"/>
  </w:num>
  <w:num w:numId="18" w16cid:durableId="1736276848">
    <w:abstractNumId w:val="21"/>
  </w:num>
  <w:num w:numId="19" w16cid:durableId="756249442">
    <w:abstractNumId w:val="1"/>
  </w:num>
  <w:num w:numId="20" w16cid:durableId="1708987211">
    <w:abstractNumId w:val="20"/>
  </w:num>
  <w:num w:numId="21" w16cid:durableId="726226496">
    <w:abstractNumId w:val="36"/>
  </w:num>
  <w:num w:numId="22" w16cid:durableId="1044328813">
    <w:abstractNumId w:val="59"/>
  </w:num>
  <w:num w:numId="23" w16cid:durableId="305470919">
    <w:abstractNumId w:val="44"/>
  </w:num>
  <w:num w:numId="24" w16cid:durableId="1124081522">
    <w:abstractNumId w:val="17"/>
  </w:num>
  <w:num w:numId="25" w16cid:durableId="2131393897">
    <w:abstractNumId w:val="5"/>
  </w:num>
  <w:num w:numId="26" w16cid:durableId="62990998">
    <w:abstractNumId w:val="39"/>
  </w:num>
  <w:num w:numId="27" w16cid:durableId="1395933402">
    <w:abstractNumId w:val="16"/>
  </w:num>
  <w:num w:numId="28" w16cid:durableId="1763911173">
    <w:abstractNumId w:val="31"/>
  </w:num>
  <w:num w:numId="29" w16cid:durableId="1938900649">
    <w:abstractNumId w:val="34"/>
  </w:num>
  <w:num w:numId="30" w16cid:durableId="1623144957">
    <w:abstractNumId w:val="52"/>
  </w:num>
  <w:num w:numId="31" w16cid:durableId="1322855650">
    <w:abstractNumId w:val="25"/>
  </w:num>
  <w:num w:numId="32" w16cid:durableId="1741901486">
    <w:abstractNumId w:val="24"/>
  </w:num>
  <w:num w:numId="33" w16cid:durableId="16851234">
    <w:abstractNumId w:val="35"/>
  </w:num>
  <w:num w:numId="34" w16cid:durableId="1223980657">
    <w:abstractNumId w:val="15"/>
  </w:num>
  <w:num w:numId="35" w16cid:durableId="1786805069">
    <w:abstractNumId w:val="4"/>
  </w:num>
  <w:num w:numId="36" w16cid:durableId="2014841231">
    <w:abstractNumId w:val="7"/>
  </w:num>
  <w:num w:numId="37" w16cid:durableId="279842072">
    <w:abstractNumId w:val="53"/>
  </w:num>
  <w:num w:numId="38" w16cid:durableId="30157663">
    <w:abstractNumId w:val="8"/>
  </w:num>
  <w:num w:numId="39" w16cid:durableId="1975020833">
    <w:abstractNumId w:val="50"/>
  </w:num>
  <w:num w:numId="40" w16cid:durableId="381178554">
    <w:abstractNumId w:val="33"/>
  </w:num>
  <w:num w:numId="41" w16cid:durableId="2124416032">
    <w:abstractNumId w:val="63"/>
  </w:num>
  <w:num w:numId="42" w16cid:durableId="1318420277">
    <w:abstractNumId w:val="51"/>
  </w:num>
  <w:num w:numId="43" w16cid:durableId="1356535984">
    <w:abstractNumId w:val="29"/>
  </w:num>
  <w:num w:numId="44" w16cid:durableId="864295277">
    <w:abstractNumId w:val="18"/>
  </w:num>
  <w:num w:numId="45" w16cid:durableId="1083993812">
    <w:abstractNumId w:val="66"/>
  </w:num>
  <w:num w:numId="46" w16cid:durableId="790974927">
    <w:abstractNumId w:val="64"/>
  </w:num>
  <w:num w:numId="47" w16cid:durableId="2021349013">
    <w:abstractNumId w:val="56"/>
  </w:num>
  <w:num w:numId="48" w16cid:durableId="468137430">
    <w:abstractNumId w:val="14"/>
  </w:num>
  <w:num w:numId="49" w16cid:durableId="1878007893">
    <w:abstractNumId w:val="45"/>
  </w:num>
  <w:num w:numId="50" w16cid:durableId="624653603">
    <w:abstractNumId w:val="13"/>
  </w:num>
  <w:num w:numId="51" w16cid:durableId="1515420346">
    <w:abstractNumId w:val="2"/>
  </w:num>
  <w:num w:numId="52" w16cid:durableId="2087459430">
    <w:abstractNumId w:val="49"/>
  </w:num>
  <w:num w:numId="53" w16cid:durableId="163613">
    <w:abstractNumId w:val="42"/>
  </w:num>
  <w:num w:numId="54" w16cid:durableId="358511164">
    <w:abstractNumId w:val="22"/>
  </w:num>
  <w:num w:numId="55" w16cid:durableId="1758941740">
    <w:abstractNumId w:val="48"/>
  </w:num>
  <w:num w:numId="56" w16cid:durableId="110901978">
    <w:abstractNumId w:val="43"/>
  </w:num>
  <w:num w:numId="57" w16cid:durableId="1895654082">
    <w:abstractNumId w:val="60"/>
  </w:num>
  <w:num w:numId="58" w16cid:durableId="1153791775">
    <w:abstractNumId w:val="30"/>
  </w:num>
  <w:num w:numId="59" w16cid:durableId="1546873548">
    <w:abstractNumId w:val="57"/>
  </w:num>
  <w:num w:numId="60" w16cid:durableId="575431630">
    <w:abstractNumId w:val="19"/>
  </w:num>
  <w:num w:numId="61" w16cid:durableId="882523697">
    <w:abstractNumId w:val="12"/>
  </w:num>
  <w:num w:numId="62" w16cid:durableId="1790933233">
    <w:abstractNumId w:val="41"/>
  </w:num>
  <w:num w:numId="63" w16cid:durableId="1605726903">
    <w:abstractNumId w:val="23"/>
  </w:num>
  <w:num w:numId="64" w16cid:durableId="718864413">
    <w:abstractNumId w:val="11"/>
  </w:num>
  <w:num w:numId="65" w16cid:durableId="1103184102">
    <w:abstractNumId w:val="27"/>
  </w:num>
  <w:num w:numId="66" w16cid:durableId="328674436">
    <w:abstractNumId w:val="26"/>
  </w:num>
  <w:num w:numId="67" w16cid:durableId="1558778834">
    <w:abstractNumId w:val="47"/>
  </w:num>
  <w:num w:numId="68" w16cid:durableId="16119337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3990"/>
    <w:rsid w:val="00003BF3"/>
    <w:rsid w:val="000070F3"/>
    <w:rsid w:val="00017B94"/>
    <w:rsid w:val="00017E93"/>
    <w:rsid w:val="000212EC"/>
    <w:rsid w:val="000241E5"/>
    <w:rsid w:val="00024696"/>
    <w:rsid w:val="0003054B"/>
    <w:rsid w:val="00031D27"/>
    <w:rsid w:val="00031E68"/>
    <w:rsid w:val="000321B8"/>
    <w:rsid w:val="000354D1"/>
    <w:rsid w:val="00035D3E"/>
    <w:rsid w:val="00036DC1"/>
    <w:rsid w:val="00037E22"/>
    <w:rsid w:val="00041988"/>
    <w:rsid w:val="00042D5F"/>
    <w:rsid w:val="00044CC2"/>
    <w:rsid w:val="00046585"/>
    <w:rsid w:val="00050D4A"/>
    <w:rsid w:val="000531E2"/>
    <w:rsid w:val="00053536"/>
    <w:rsid w:val="00055D16"/>
    <w:rsid w:val="00055F76"/>
    <w:rsid w:val="0005612B"/>
    <w:rsid w:val="000605BB"/>
    <w:rsid w:val="000619F2"/>
    <w:rsid w:val="00062AD2"/>
    <w:rsid w:val="00066866"/>
    <w:rsid w:val="0006765A"/>
    <w:rsid w:val="000714A2"/>
    <w:rsid w:val="0007732F"/>
    <w:rsid w:val="00077851"/>
    <w:rsid w:val="00082845"/>
    <w:rsid w:val="00085223"/>
    <w:rsid w:val="000939AE"/>
    <w:rsid w:val="000944F3"/>
    <w:rsid w:val="000A1890"/>
    <w:rsid w:val="000A5ABF"/>
    <w:rsid w:val="000D0B8C"/>
    <w:rsid w:val="000D0F78"/>
    <w:rsid w:val="000D1716"/>
    <w:rsid w:val="000D249C"/>
    <w:rsid w:val="000D2660"/>
    <w:rsid w:val="000D36CE"/>
    <w:rsid w:val="000D57FF"/>
    <w:rsid w:val="000E10FE"/>
    <w:rsid w:val="000E4793"/>
    <w:rsid w:val="000E5050"/>
    <w:rsid w:val="000E71B3"/>
    <w:rsid w:val="000E7563"/>
    <w:rsid w:val="000F03A1"/>
    <w:rsid w:val="000F2C70"/>
    <w:rsid w:val="00100BE4"/>
    <w:rsid w:val="0010269A"/>
    <w:rsid w:val="001032CE"/>
    <w:rsid w:val="00103310"/>
    <w:rsid w:val="0010526F"/>
    <w:rsid w:val="00105285"/>
    <w:rsid w:val="00116DEB"/>
    <w:rsid w:val="0012163E"/>
    <w:rsid w:val="00122769"/>
    <w:rsid w:val="00123D0A"/>
    <w:rsid w:val="00126945"/>
    <w:rsid w:val="00126CE9"/>
    <w:rsid w:val="00127219"/>
    <w:rsid w:val="0013108B"/>
    <w:rsid w:val="00132404"/>
    <w:rsid w:val="001360F7"/>
    <w:rsid w:val="001363B0"/>
    <w:rsid w:val="00140849"/>
    <w:rsid w:val="00141B97"/>
    <w:rsid w:val="00142822"/>
    <w:rsid w:val="0014691C"/>
    <w:rsid w:val="001511AC"/>
    <w:rsid w:val="0015236E"/>
    <w:rsid w:val="001526ED"/>
    <w:rsid w:val="00152C4C"/>
    <w:rsid w:val="00153773"/>
    <w:rsid w:val="0015426E"/>
    <w:rsid w:val="00160149"/>
    <w:rsid w:val="00161E92"/>
    <w:rsid w:val="00162C20"/>
    <w:rsid w:val="001812F0"/>
    <w:rsid w:val="00181B8D"/>
    <w:rsid w:val="0018214E"/>
    <w:rsid w:val="0018607A"/>
    <w:rsid w:val="001875F4"/>
    <w:rsid w:val="00193222"/>
    <w:rsid w:val="00193CAC"/>
    <w:rsid w:val="00193EB6"/>
    <w:rsid w:val="00194BBD"/>
    <w:rsid w:val="0019666E"/>
    <w:rsid w:val="00197A1C"/>
    <w:rsid w:val="001A11CC"/>
    <w:rsid w:val="001A47D0"/>
    <w:rsid w:val="001A4E47"/>
    <w:rsid w:val="001A5A42"/>
    <w:rsid w:val="001A5F2D"/>
    <w:rsid w:val="001A61C8"/>
    <w:rsid w:val="001B377D"/>
    <w:rsid w:val="001C0BE2"/>
    <w:rsid w:val="001C299A"/>
    <w:rsid w:val="001C4632"/>
    <w:rsid w:val="001C730D"/>
    <w:rsid w:val="001C73C4"/>
    <w:rsid w:val="001D091D"/>
    <w:rsid w:val="001D1AEC"/>
    <w:rsid w:val="001D27A7"/>
    <w:rsid w:val="001D4551"/>
    <w:rsid w:val="001E1130"/>
    <w:rsid w:val="001E38F9"/>
    <w:rsid w:val="001E62A2"/>
    <w:rsid w:val="001F0C75"/>
    <w:rsid w:val="001F1442"/>
    <w:rsid w:val="001F144E"/>
    <w:rsid w:val="002006BC"/>
    <w:rsid w:val="00203277"/>
    <w:rsid w:val="00203A0D"/>
    <w:rsid w:val="00206AFD"/>
    <w:rsid w:val="0021044D"/>
    <w:rsid w:val="002134C9"/>
    <w:rsid w:val="0022221B"/>
    <w:rsid w:val="0022367D"/>
    <w:rsid w:val="00226826"/>
    <w:rsid w:val="00232779"/>
    <w:rsid w:val="00232EDC"/>
    <w:rsid w:val="002330E2"/>
    <w:rsid w:val="002349B9"/>
    <w:rsid w:val="002368AF"/>
    <w:rsid w:val="00242013"/>
    <w:rsid w:val="002454C7"/>
    <w:rsid w:val="00245D27"/>
    <w:rsid w:val="00247330"/>
    <w:rsid w:val="00252B41"/>
    <w:rsid w:val="00252BC5"/>
    <w:rsid w:val="00257AA4"/>
    <w:rsid w:val="002661EE"/>
    <w:rsid w:val="0026630E"/>
    <w:rsid w:val="00266E0F"/>
    <w:rsid w:val="0027174D"/>
    <w:rsid w:val="0027181A"/>
    <w:rsid w:val="002740D8"/>
    <w:rsid w:val="00274F27"/>
    <w:rsid w:val="00280CA3"/>
    <w:rsid w:val="00283945"/>
    <w:rsid w:val="00283CD3"/>
    <w:rsid w:val="00284AB0"/>
    <w:rsid w:val="00285B13"/>
    <w:rsid w:val="00286131"/>
    <w:rsid w:val="00293677"/>
    <w:rsid w:val="002948FF"/>
    <w:rsid w:val="0029576E"/>
    <w:rsid w:val="002962DF"/>
    <w:rsid w:val="0029769A"/>
    <w:rsid w:val="00297E2A"/>
    <w:rsid w:val="002A0285"/>
    <w:rsid w:val="002A274D"/>
    <w:rsid w:val="002A50CD"/>
    <w:rsid w:val="002A5B21"/>
    <w:rsid w:val="002A6337"/>
    <w:rsid w:val="002B0171"/>
    <w:rsid w:val="002B1430"/>
    <w:rsid w:val="002B1739"/>
    <w:rsid w:val="002B72F3"/>
    <w:rsid w:val="002C4C61"/>
    <w:rsid w:val="002C4EFD"/>
    <w:rsid w:val="002C7B33"/>
    <w:rsid w:val="002D1192"/>
    <w:rsid w:val="002D67D6"/>
    <w:rsid w:val="002D7E5D"/>
    <w:rsid w:val="002E6F65"/>
    <w:rsid w:val="002E7A89"/>
    <w:rsid w:val="002F1AE3"/>
    <w:rsid w:val="002F31B1"/>
    <w:rsid w:val="002F31FA"/>
    <w:rsid w:val="002F363E"/>
    <w:rsid w:val="002F57AA"/>
    <w:rsid w:val="002F6A3B"/>
    <w:rsid w:val="00300243"/>
    <w:rsid w:val="0030554A"/>
    <w:rsid w:val="003105DC"/>
    <w:rsid w:val="00310FC2"/>
    <w:rsid w:val="003123C8"/>
    <w:rsid w:val="00315F36"/>
    <w:rsid w:val="00320127"/>
    <w:rsid w:val="003208A5"/>
    <w:rsid w:val="00324614"/>
    <w:rsid w:val="00324650"/>
    <w:rsid w:val="00324EF2"/>
    <w:rsid w:val="0032627D"/>
    <w:rsid w:val="003262D0"/>
    <w:rsid w:val="00326AED"/>
    <w:rsid w:val="00331577"/>
    <w:rsid w:val="003358BE"/>
    <w:rsid w:val="00341938"/>
    <w:rsid w:val="0034417B"/>
    <w:rsid w:val="00344AE3"/>
    <w:rsid w:val="00346D86"/>
    <w:rsid w:val="00347021"/>
    <w:rsid w:val="003501FC"/>
    <w:rsid w:val="00351207"/>
    <w:rsid w:val="00360D3B"/>
    <w:rsid w:val="00361704"/>
    <w:rsid w:val="00361D33"/>
    <w:rsid w:val="003654D8"/>
    <w:rsid w:val="00365C2D"/>
    <w:rsid w:val="003667C1"/>
    <w:rsid w:val="00366F52"/>
    <w:rsid w:val="00367DFA"/>
    <w:rsid w:val="00377BE8"/>
    <w:rsid w:val="003802E1"/>
    <w:rsid w:val="00380C73"/>
    <w:rsid w:val="00381B91"/>
    <w:rsid w:val="00382EFA"/>
    <w:rsid w:val="00384B5B"/>
    <w:rsid w:val="0038526E"/>
    <w:rsid w:val="003856D0"/>
    <w:rsid w:val="003945C6"/>
    <w:rsid w:val="00395974"/>
    <w:rsid w:val="00395D98"/>
    <w:rsid w:val="003A0744"/>
    <w:rsid w:val="003A473C"/>
    <w:rsid w:val="003A66C8"/>
    <w:rsid w:val="003A76C0"/>
    <w:rsid w:val="003A7CA0"/>
    <w:rsid w:val="003B4CC2"/>
    <w:rsid w:val="003B620C"/>
    <w:rsid w:val="003C2BFF"/>
    <w:rsid w:val="003C47B0"/>
    <w:rsid w:val="003C49B0"/>
    <w:rsid w:val="003C4D1B"/>
    <w:rsid w:val="003C6F95"/>
    <w:rsid w:val="003D2C8D"/>
    <w:rsid w:val="003D51F2"/>
    <w:rsid w:val="003D5363"/>
    <w:rsid w:val="003D6711"/>
    <w:rsid w:val="003E66DF"/>
    <w:rsid w:val="003E75B6"/>
    <w:rsid w:val="0040488D"/>
    <w:rsid w:val="0040514B"/>
    <w:rsid w:val="00405814"/>
    <w:rsid w:val="00406B80"/>
    <w:rsid w:val="00414547"/>
    <w:rsid w:val="00416874"/>
    <w:rsid w:val="00417FC9"/>
    <w:rsid w:val="004202C6"/>
    <w:rsid w:val="004204FB"/>
    <w:rsid w:val="0042327A"/>
    <w:rsid w:val="00423C14"/>
    <w:rsid w:val="004264B1"/>
    <w:rsid w:val="00426838"/>
    <w:rsid w:val="00431072"/>
    <w:rsid w:val="00431D58"/>
    <w:rsid w:val="00432C4C"/>
    <w:rsid w:val="00432C84"/>
    <w:rsid w:val="00433858"/>
    <w:rsid w:val="004466B0"/>
    <w:rsid w:val="00446F00"/>
    <w:rsid w:val="004527EA"/>
    <w:rsid w:val="00454CE0"/>
    <w:rsid w:val="00460F6E"/>
    <w:rsid w:val="00461748"/>
    <w:rsid w:val="00461B15"/>
    <w:rsid w:val="00475A4C"/>
    <w:rsid w:val="0047711F"/>
    <w:rsid w:val="004772B6"/>
    <w:rsid w:val="00481934"/>
    <w:rsid w:val="0048664D"/>
    <w:rsid w:val="00487DA6"/>
    <w:rsid w:val="00492C11"/>
    <w:rsid w:val="00493FB2"/>
    <w:rsid w:val="004975B6"/>
    <w:rsid w:val="004A1D2A"/>
    <w:rsid w:val="004A2991"/>
    <w:rsid w:val="004A41EF"/>
    <w:rsid w:val="004B3124"/>
    <w:rsid w:val="004B368D"/>
    <w:rsid w:val="004B40FD"/>
    <w:rsid w:val="004B4D8D"/>
    <w:rsid w:val="004B744E"/>
    <w:rsid w:val="004B74CC"/>
    <w:rsid w:val="004B7539"/>
    <w:rsid w:val="004B7C51"/>
    <w:rsid w:val="004C26CE"/>
    <w:rsid w:val="004C4A14"/>
    <w:rsid w:val="004D2E9D"/>
    <w:rsid w:val="004D7355"/>
    <w:rsid w:val="004D79CD"/>
    <w:rsid w:val="004E0A64"/>
    <w:rsid w:val="004E23BD"/>
    <w:rsid w:val="004E3DEF"/>
    <w:rsid w:val="004E5595"/>
    <w:rsid w:val="004E55EC"/>
    <w:rsid w:val="004F3057"/>
    <w:rsid w:val="005062CA"/>
    <w:rsid w:val="00507402"/>
    <w:rsid w:val="005101C3"/>
    <w:rsid w:val="005155A0"/>
    <w:rsid w:val="00516D13"/>
    <w:rsid w:val="00517ADD"/>
    <w:rsid w:val="00517B1E"/>
    <w:rsid w:val="00523D91"/>
    <w:rsid w:val="005272D3"/>
    <w:rsid w:val="00532033"/>
    <w:rsid w:val="005327E9"/>
    <w:rsid w:val="0053782C"/>
    <w:rsid w:val="00543FAA"/>
    <w:rsid w:val="00547AD4"/>
    <w:rsid w:val="0055175D"/>
    <w:rsid w:val="005554AA"/>
    <w:rsid w:val="00556671"/>
    <w:rsid w:val="005618B2"/>
    <w:rsid w:val="00563B5E"/>
    <w:rsid w:val="00565431"/>
    <w:rsid w:val="005668B0"/>
    <w:rsid w:val="00571548"/>
    <w:rsid w:val="00571709"/>
    <w:rsid w:val="0057377F"/>
    <w:rsid w:val="0057794A"/>
    <w:rsid w:val="00580A71"/>
    <w:rsid w:val="0058232B"/>
    <w:rsid w:val="00583230"/>
    <w:rsid w:val="00584AE9"/>
    <w:rsid w:val="0058648A"/>
    <w:rsid w:val="005900C9"/>
    <w:rsid w:val="00591D5D"/>
    <w:rsid w:val="0059417B"/>
    <w:rsid w:val="00594BEE"/>
    <w:rsid w:val="00596063"/>
    <w:rsid w:val="005A3F36"/>
    <w:rsid w:val="005A4F76"/>
    <w:rsid w:val="005B0146"/>
    <w:rsid w:val="005B0F7A"/>
    <w:rsid w:val="005B1AD1"/>
    <w:rsid w:val="005B3A07"/>
    <w:rsid w:val="005B4943"/>
    <w:rsid w:val="005B6997"/>
    <w:rsid w:val="005C0328"/>
    <w:rsid w:val="005C0767"/>
    <w:rsid w:val="005C2840"/>
    <w:rsid w:val="005C4124"/>
    <w:rsid w:val="005C684C"/>
    <w:rsid w:val="005C6A60"/>
    <w:rsid w:val="005D45F7"/>
    <w:rsid w:val="005D5233"/>
    <w:rsid w:val="005E020C"/>
    <w:rsid w:val="005E275C"/>
    <w:rsid w:val="005E6FC2"/>
    <w:rsid w:val="005F1792"/>
    <w:rsid w:val="005F5CBF"/>
    <w:rsid w:val="005F7200"/>
    <w:rsid w:val="005F7A0E"/>
    <w:rsid w:val="00600EDA"/>
    <w:rsid w:val="0060184C"/>
    <w:rsid w:val="00602687"/>
    <w:rsid w:val="00602753"/>
    <w:rsid w:val="00603596"/>
    <w:rsid w:val="006047E1"/>
    <w:rsid w:val="00604A3D"/>
    <w:rsid w:val="00604C3D"/>
    <w:rsid w:val="006127F9"/>
    <w:rsid w:val="006131DF"/>
    <w:rsid w:val="006144B1"/>
    <w:rsid w:val="00615476"/>
    <w:rsid w:val="0061765C"/>
    <w:rsid w:val="00622552"/>
    <w:rsid w:val="0062443A"/>
    <w:rsid w:val="006248A5"/>
    <w:rsid w:val="00626534"/>
    <w:rsid w:val="00626B33"/>
    <w:rsid w:val="00631A14"/>
    <w:rsid w:val="00631E79"/>
    <w:rsid w:val="00634AF5"/>
    <w:rsid w:val="00636D7B"/>
    <w:rsid w:val="006414B9"/>
    <w:rsid w:val="00641951"/>
    <w:rsid w:val="00643594"/>
    <w:rsid w:val="00645994"/>
    <w:rsid w:val="006531B1"/>
    <w:rsid w:val="006640CD"/>
    <w:rsid w:val="00664A1E"/>
    <w:rsid w:val="00666868"/>
    <w:rsid w:val="006729A5"/>
    <w:rsid w:val="00675F27"/>
    <w:rsid w:val="00682F29"/>
    <w:rsid w:val="00685C73"/>
    <w:rsid w:val="00693262"/>
    <w:rsid w:val="006936BB"/>
    <w:rsid w:val="00693A1D"/>
    <w:rsid w:val="00694016"/>
    <w:rsid w:val="00697442"/>
    <w:rsid w:val="006A2FDA"/>
    <w:rsid w:val="006A45D6"/>
    <w:rsid w:val="006A57C0"/>
    <w:rsid w:val="006A7301"/>
    <w:rsid w:val="006A7897"/>
    <w:rsid w:val="006B39E9"/>
    <w:rsid w:val="006C43F0"/>
    <w:rsid w:val="006C4E0D"/>
    <w:rsid w:val="006D54CF"/>
    <w:rsid w:val="006D6B1A"/>
    <w:rsid w:val="006E6598"/>
    <w:rsid w:val="006E74D1"/>
    <w:rsid w:val="006E7C92"/>
    <w:rsid w:val="006F07E3"/>
    <w:rsid w:val="006F0EC9"/>
    <w:rsid w:val="006F22C3"/>
    <w:rsid w:val="006F401A"/>
    <w:rsid w:val="006F50F8"/>
    <w:rsid w:val="006F6192"/>
    <w:rsid w:val="00707829"/>
    <w:rsid w:val="007128A2"/>
    <w:rsid w:val="007143AD"/>
    <w:rsid w:val="00716D14"/>
    <w:rsid w:val="00717D4D"/>
    <w:rsid w:val="00720EBF"/>
    <w:rsid w:val="0072304C"/>
    <w:rsid w:val="00723A6C"/>
    <w:rsid w:val="00727B93"/>
    <w:rsid w:val="00732388"/>
    <w:rsid w:val="0073426D"/>
    <w:rsid w:val="00747284"/>
    <w:rsid w:val="00751E2A"/>
    <w:rsid w:val="007544D8"/>
    <w:rsid w:val="00754B81"/>
    <w:rsid w:val="0075517A"/>
    <w:rsid w:val="007570AB"/>
    <w:rsid w:val="00770366"/>
    <w:rsid w:val="0077092E"/>
    <w:rsid w:val="0077201A"/>
    <w:rsid w:val="007727CB"/>
    <w:rsid w:val="00775228"/>
    <w:rsid w:val="00777E23"/>
    <w:rsid w:val="007806CE"/>
    <w:rsid w:val="0078114E"/>
    <w:rsid w:val="007857E3"/>
    <w:rsid w:val="00792183"/>
    <w:rsid w:val="007938BA"/>
    <w:rsid w:val="00795842"/>
    <w:rsid w:val="0079632E"/>
    <w:rsid w:val="00796733"/>
    <w:rsid w:val="00797EF2"/>
    <w:rsid w:val="007A0625"/>
    <w:rsid w:val="007A1F9E"/>
    <w:rsid w:val="007A32B7"/>
    <w:rsid w:val="007A3593"/>
    <w:rsid w:val="007B468F"/>
    <w:rsid w:val="007B76B3"/>
    <w:rsid w:val="007B783E"/>
    <w:rsid w:val="007D1FCA"/>
    <w:rsid w:val="007E3054"/>
    <w:rsid w:val="007E554B"/>
    <w:rsid w:val="007E6FF6"/>
    <w:rsid w:val="007F128C"/>
    <w:rsid w:val="007F30A1"/>
    <w:rsid w:val="007F4737"/>
    <w:rsid w:val="007F5342"/>
    <w:rsid w:val="007F6B1C"/>
    <w:rsid w:val="008071BD"/>
    <w:rsid w:val="008073FE"/>
    <w:rsid w:val="00811CDC"/>
    <w:rsid w:val="00813078"/>
    <w:rsid w:val="008138A9"/>
    <w:rsid w:val="00813E10"/>
    <w:rsid w:val="008149CF"/>
    <w:rsid w:val="00814D82"/>
    <w:rsid w:val="008200DD"/>
    <w:rsid w:val="00820D52"/>
    <w:rsid w:val="00821ED1"/>
    <w:rsid w:val="00822058"/>
    <w:rsid w:val="0082319F"/>
    <w:rsid w:val="008248CF"/>
    <w:rsid w:val="008251B2"/>
    <w:rsid w:val="00831BA9"/>
    <w:rsid w:val="0083672B"/>
    <w:rsid w:val="00837D8A"/>
    <w:rsid w:val="00851E8D"/>
    <w:rsid w:val="0085377C"/>
    <w:rsid w:val="00854240"/>
    <w:rsid w:val="00856407"/>
    <w:rsid w:val="00857358"/>
    <w:rsid w:val="00860F75"/>
    <w:rsid w:val="0086391A"/>
    <w:rsid w:val="0086501A"/>
    <w:rsid w:val="0086597B"/>
    <w:rsid w:val="008660B1"/>
    <w:rsid w:val="008670BC"/>
    <w:rsid w:val="00870F0E"/>
    <w:rsid w:val="00874C49"/>
    <w:rsid w:val="00874DB1"/>
    <w:rsid w:val="008776BA"/>
    <w:rsid w:val="00880EB0"/>
    <w:rsid w:val="008810A3"/>
    <w:rsid w:val="00882A4D"/>
    <w:rsid w:val="008833E9"/>
    <w:rsid w:val="008844D4"/>
    <w:rsid w:val="00887C4A"/>
    <w:rsid w:val="00887E77"/>
    <w:rsid w:val="0089138A"/>
    <w:rsid w:val="00894787"/>
    <w:rsid w:val="00894B5F"/>
    <w:rsid w:val="0089524F"/>
    <w:rsid w:val="00896C3A"/>
    <w:rsid w:val="00897289"/>
    <w:rsid w:val="008975CB"/>
    <w:rsid w:val="008A0861"/>
    <w:rsid w:val="008A0E80"/>
    <w:rsid w:val="008A25E9"/>
    <w:rsid w:val="008A2806"/>
    <w:rsid w:val="008A5F33"/>
    <w:rsid w:val="008A65A1"/>
    <w:rsid w:val="008B24BF"/>
    <w:rsid w:val="008B49BE"/>
    <w:rsid w:val="008B58DC"/>
    <w:rsid w:val="008B73CE"/>
    <w:rsid w:val="008C2187"/>
    <w:rsid w:val="008C3D9B"/>
    <w:rsid w:val="008D0789"/>
    <w:rsid w:val="008D4152"/>
    <w:rsid w:val="008D5723"/>
    <w:rsid w:val="008D6AE1"/>
    <w:rsid w:val="008E1D99"/>
    <w:rsid w:val="008E2649"/>
    <w:rsid w:val="008E4E04"/>
    <w:rsid w:val="008F11CC"/>
    <w:rsid w:val="008F24DB"/>
    <w:rsid w:val="008F535A"/>
    <w:rsid w:val="008F54FC"/>
    <w:rsid w:val="008F6C88"/>
    <w:rsid w:val="008F7250"/>
    <w:rsid w:val="009015E3"/>
    <w:rsid w:val="00901D2D"/>
    <w:rsid w:val="00901E25"/>
    <w:rsid w:val="00903694"/>
    <w:rsid w:val="00906E5E"/>
    <w:rsid w:val="00911E05"/>
    <w:rsid w:val="00911EFA"/>
    <w:rsid w:val="00913AD4"/>
    <w:rsid w:val="009169C4"/>
    <w:rsid w:val="00916E49"/>
    <w:rsid w:val="00917528"/>
    <w:rsid w:val="00920227"/>
    <w:rsid w:val="009203BC"/>
    <w:rsid w:val="00921039"/>
    <w:rsid w:val="00922BBD"/>
    <w:rsid w:val="00923A3D"/>
    <w:rsid w:val="009242FD"/>
    <w:rsid w:val="009259FD"/>
    <w:rsid w:val="00925F54"/>
    <w:rsid w:val="0092646A"/>
    <w:rsid w:val="00926ACF"/>
    <w:rsid w:val="00927D99"/>
    <w:rsid w:val="0093181E"/>
    <w:rsid w:val="009327D8"/>
    <w:rsid w:val="009351FA"/>
    <w:rsid w:val="00935AC3"/>
    <w:rsid w:val="009362EE"/>
    <w:rsid w:val="00937025"/>
    <w:rsid w:val="00937F7C"/>
    <w:rsid w:val="0094568A"/>
    <w:rsid w:val="00945B62"/>
    <w:rsid w:val="00955DED"/>
    <w:rsid w:val="00956383"/>
    <w:rsid w:val="0095741E"/>
    <w:rsid w:val="009622B6"/>
    <w:rsid w:val="0096597B"/>
    <w:rsid w:val="00965BA8"/>
    <w:rsid w:val="00977119"/>
    <w:rsid w:val="00981FA5"/>
    <w:rsid w:val="00983F09"/>
    <w:rsid w:val="00985108"/>
    <w:rsid w:val="00985F99"/>
    <w:rsid w:val="00990733"/>
    <w:rsid w:val="00990DAB"/>
    <w:rsid w:val="00992D77"/>
    <w:rsid w:val="00993596"/>
    <w:rsid w:val="00997267"/>
    <w:rsid w:val="00997C08"/>
    <w:rsid w:val="009A6D87"/>
    <w:rsid w:val="009B22D3"/>
    <w:rsid w:val="009B3425"/>
    <w:rsid w:val="009B5172"/>
    <w:rsid w:val="009B6EFE"/>
    <w:rsid w:val="009B6FCF"/>
    <w:rsid w:val="009B7B3B"/>
    <w:rsid w:val="009C6472"/>
    <w:rsid w:val="009C78A5"/>
    <w:rsid w:val="009D117D"/>
    <w:rsid w:val="009D18CF"/>
    <w:rsid w:val="009D1C4F"/>
    <w:rsid w:val="009D2AB1"/>
    <w:rsid w:val="009D2C5E"/>
    <w:rsid w:val="009D7D7D"/>
    <w:rsid w:val="009E0E57"/>
    <w:rsid w:val="009E114C"/>
    <w:rsid w:val="009E16AA"/>
    <w:rsid w:val="009E4EEA"/>
    <w:rsid w:val="009E703E"/>
    <w:rsid w:val="009F02E8"/>
    <w:rsid w:val="009F490B"/>
    <w:rsid w:val="009F58CE"/>
    <w:rsid w:val="009F61FA"/>
    <w:rsid w:val="009F7D20"/>
    <w:rsid w:val="00A02B00"/>
    <w:rsid w:val="00A03166"/>
    <w:rsid w:val="00A111CE"/>
    <w:rsid w:val="00A12B7F"/>
    <w:rsid w:val="00A13568"/>
    <w:rsid w:val="00A17182"/>
    <w:rsid w:val="00A21BA7"/>
    <w:rsid w:val="00A32ABF"/>
    <w:rsid w:val="00A342E3"/>
    <w:rsid w:val="00A34A7C"/>
    <w:rsid w:val="00A352F0"/>
    <w:rsid w:val="00A37303"/>
    <w:rsid w:val="00A37C99"/>
    <w:rsid w:val="00A40F80"/>
    <w:rsid w:val="00A416F7"/>
    <w:rsid w:val="00A41EE3"/>
    <w:rsid w:val="00A50E6C"/>
    <w:rsid w:val="00A6087C"/>
    <w:rsid w:val="00A63A40"/>
    <w:rsid w:val="00A64907"/>
    <w:rsid w:val="00A805B9"/>
    <w:rsid w:val="00A80DF8"/>
    <w:rsid w:val="00A86777"/>
    <w:rsid w:val="00A87569"/>
    <w:rsid w:val="00A87595"/>
    <w:rsid w:val="00A93DE6"/>
    <w:rsid w:val="00A93DEE"/>
    <w:rsid w:val="00A95A78"/>
    <w:rsid w:val="00A96977"/>
    <w:rsid w:val="00AA4EE3"/>
    <w:rsid w:val="00AA7B93"/>
    <w:rsid w:val="00AB0956"/>
    <w:rsid w:val="00AB1601"/>
    <w:rsid w:val="00AB26E1"/>
    <w:rsid w:val="00AC2430"/>
    <w:rsid w:val="00AD1997"/>
    <w:rsid w:val="00AD6EB0"/>
    <w:rsid w:val="00AE4CD1"/>
    <w:rsid w:val="00AF0147"/>
    <w:rsid w:val="00AF13FC"/>
    <w:rsid w:val="00AF4092"/>
    <w:rsid w:val="00AF7DC9"/>
    <w:rsid w:val="00B00E98"/>
    <w:rsid w:val="00B02855"/>
    <w:rsid w:val="00B03439"/>
    <w:rsid w:val="00B0669A"/>
    <w:rsid w:val="00B12FE5"/>
    <w:rsid w:val="00B229DD"/>
    <w:rsid w:val="00B23EB7"/>
    <w:rsid w:val="00B31653"/>
    <w:rsid w:val="00B32BF0"/>
    <w:rsid w:val="00B33668"/>
    <w:rsid w:val="00B337B1"/>
    <w:rsid w:val="00B34F66"/>
    <w:rsid w:val="00B35CD0"/>
    <w:rsid w:val="00B4058C"/>
    <w:rsid w:val="00B40BB2"/>
    <w:rsid w:val="00B40DA5"/>
    <w:rsid w:val="00B42EB4"/>
    <w:rsid w:val="00B44DB0"/>
    <w:rsid w:val="00B46FE6"/>
    <w:rsid w:val="00B54E3D"/>
    <w:rsid w:val="00B57473"/>
    <w:rsid w:val="00B628E5"/>
    <w:rsid w:val="00B638DE"/>
    <w:rsid w:val="00B658E6"/>
    <w:rsid w:val="00B7196B"/>
    <w:rsid w:val="00B72388"/>
    <w:rsid w:val="00B7346B"/>
    <w:rsid w:val="00B76F27"/>
    <w:rsid w:val="00B81924"/>
    <w:rsid w:val="00B86B50"/>
    <w:rsid w:val="00B875E8"/>
    <w:rsid w:val="00B97182"/>
    <w:rsid w:val="00BA0528"/>
    <w:rsid w:val="00BA2E33"/>
    <w:rsid w:val="00BA56C8"/>
    <w:rsid w:val="00BB1C62"/>
    <w:rsid w:val="00BB64B1"/>
    <w:rsid w:val="00BB6DA2"/>
    <w:rsid w:val="00BB7080"/>
    <w:rsid w:val="00BC0F30"/>
    <w:rsid w:val="00BC4034"/>
    <w:rsid w:val="00BC69DE"/>
    <w:rsid w:val="00BD1731"/>
    <w:rsid w:val="00BD197A"/>
    <w:rsid w:val="00BD1C70"/>
    <w:rsid w:val="00BD2F45"/>
    <w:rsid w:val="00BD5870"/>
    <w:rsid w:val="00BD67EC"/>
    <w:rsid w:val="00BE2B6D"/>
    <w:rsid w:val="00BE2DC2"/>
    <w:rsid w:val="00BF487F"/>
    <w:rsid w:val="00BF6DEF"/>
    <w:rsid w:val="00C120E2"/>
    <w:rsid w:val="00C1275E"/>
    <w:rsid w:val="00C169B9"/>
    <w:rsid w:val="00C20B5B"/>
    <w:rsid w:val="00C2111A"/>
    <w:rsid w:val="00C25A82"/>
    <w:rsid w:val="00C310AB"/>
    <w:rsid w:val="00C3672D"/>
    <w:rsid w:val="00C36E32"/>
    <w:rsid w:val="00C46B5C"/>
    <w:rsid w:val="00C63891"/>
    <w:rsid w:val="00C66A4A"/>
    <w:rsid w:val="00C70860"/>
    <w:rsid w:val="00C73B23"/>
    <w:rsid w:val="00C73EAA"/>
    <w:rsid w:val="00C7607E"/>
    <w:rsid w:val="00C772F3"/>
    <w:rsid w:val="00C772F6"/>
    <w:rsid w:val="00C8088E"/>
    <w:rsid w:val="00C84FE2"/>
    <w:rsid w:val="00C87E66"/>
    <w:rsid w:val="00C91F9E"/>
    <w:rsid w:val="00C94971"/>
    <w:rsid w:val="00CA110D"/>
    <w:rsid w:val="00CA7537"/>
    <w:rsid w:val="00CB1134"/>
    <w:rsid w:val="00CB170B"/>
    <w:rsid w:val="00CB3368"/>
    <w:rsid w:val="00CB39B6"/>
    <w:rsid w:val="00CB5B83"/>
    <w:rsid w:val="00CB5D21"/>
    <w:rsid w:val="00CB6B9A"/>
    <w:rsid w:val="00CC7DB0"/>
    <w:rsid w:val="00CD27DB"/>
    <w:rsid w:val="00CD7F6C"/>
    <w:rsid w:val="00CE171E"/>
    <w:rsid w:val="00CE1BE2"/>
    <w:rsid w:val="00CE2EA5"/>
    <w:rsid w:val="00CE7503"/>
    <w:rsid w:val="00CF4C5A"/>
    <w:rsid w:val="00CF6463"/>
    <w:rsid w:val="00CF7399"/>
    <w:rsid w:val="00D03288"/>
    <w:rsid w:val="00D0700B"/>
    <w:rsid w:val="00D07261"/>
    <w:rsid w:val="00D1218B"/>
    <w:rsid w:val="00D177E7"/>
    <w:rsid w:val="00D22343"/>
    <w:rsid w:val="00D263F1"/>
    <w:rsid w:val="00D313A3"/>
    <w:rsid w:val="00D402CA"/>
    <w:rsid w:val="00D43B96"/>
    <w:rsid w:val="00D44CB2"/>
    <w:rsid w:val="00D45E02"/>
    <w:rsid w:val="00D471A6"/>
    <w:rsid w:val="00D47494"/>
    <w:rsid w:val="00D516C8"/>
    <w:rsid w:val="00D53C1D"/>
    <w:rsid w:val="00D54F4F"/>
    <w:rsid w:val="00D6213F"/>
    <w:rsid w:val="00D623A6"/>
    <w:rsid w:val="00D71E82"/>
    <w:rsid w:val="00D72144"/>
    <w:rsid w:val="00D77F0F"/>
    <w:rsid w:val="00D82BE1"/>
    <w:rsid w:val="00D84C9C"/>
    <w:rsid w:val="00D86C99"/>
    <w:rsid w:val="00D9083F"/>
    <w:rsid w:val="00D92B71"/>
    <w:rsid w:val="00DA1C78"/>
    <w:rsid w:val="00DA780A"/>
    <w:rsid w:val="00DB1A36"/>
    <w:rsid w:val="00DB481F"/>
    <w:rsid w:val="00DC0C3B"/>
    <w:rsid w:val="00DC2136"/>
    <w:rsid w:val="00DC2924"/>
    <w:rsid w:val="00DC2D3B"/>
    <w:rsid w:val="00DC4573"/>
    <w:rsid w:val="00DD3883"/>
    <w:rsid w:val="00DD4294"/>
    <w:rsid w:val="00DE401D"/>
    <w:rsid w:val="00DE6C20"/>
    <w:rsid w:val="00DF0066"/>
    <w:rsid w:val="00DF7804"/>
    <w:rsid w:val="00E00694"/>
    <w:rsid w:val="00E00FB0"/>
    <w:rsid w:val="00E064CA"/>
    <w:rsid w:val="00E06A06"/>
    <w:rsid w:val="00E10633"/>
    <w:rsid w:val="00E11B95"/>
    <w:rsid w:val="00E12E3A"/>
    <w:rsid w:val="00E1410C"/>
    <w:rsid w:val="00E157F7"/>
    <w:rsid w:val="00E16830"/>
    <w:rsid w:val="00E21B49"/>
    <w:rsid w:val="00E21CB0"/>
    <w:rsid w:val="00E24076"/>
    <w:rsid w:val="00E25ECE"/>
    <w:rsid w:val="00E327AE"/>
    <w:rsid w:val="00E362EF"/>
    <w:rsid w:val="00E52B37"/>
    <w:rsid w:val="00E55EB5"/>
    <w:rsid w:val="00E55EC1"/>
    <w:rsid w:val="00E56A0E"/>
    <w:rsid w:val="00E60394"/>
    <w:rsid w:val="00E65E91"/>
    <w:rsid w:val="00E67C8D"/>
    <w:rsid w:val="00E70688"/>
    <w:rsid w:val="00E70C39"/>
    <w:rsid w:val="00E75888"/>
    <w:rsid w:val="00E77F95"/>
    <w:rsid w:val="00E80518"/>
    <w:rsid w:val="00E83861"/>
    <w:rsid w:val="00E852C2"/>
    <w:rsid w:val="00E86D94"/>
    <w:rsid w:val="00E87AD0"/>
    <w:rsid w:val="00E922A1"/>
    <w:rsid w:val="00E944DC"/>
    <w:rsid w:val="00E9516D"/>
    <w:rsid w:val="00E96332"/>
    <w:rsid w:val="00EA73C1"/>
    <w:rsid w:val="00EB4CAE"/>
    <w:rsid w:val="00EB77A4"/>
    <w:rsid w:val="00EC0F55"/>
    <w:rsid w:val="00EC2A35"/>
    <w:rsid w:val="00EC30B5"/>
    <w:rsid w:val="00EC4BEC"/>
    <w:rsid w:val="00EC5440"/>
    <w:rsid w:val="00EC54C2"/>
    <w:rsid w:val="00ED0BCC"/>
    <w:rsid w:val="00ED0C58"/>
    <w:rsid w:val="00EE18CC"/>
    <w:rsid w:val="00EE4DAB"/>
    <w:rsid w:val="00EF1E35"/>
    <w:rsid w:val="00EF7114"/>
    <w:rsid w:val="00F01BD8"/>
    <w:rsid w:val="00F01CBB"/>
    <w:rsid w:val="00F02ADB"/>
    <w:rsid w:val="00F05BCC"/>
    <w:rsid w:val="00F06AA2"/>
    <w:rsid w:val="00F075A5"/>
    <w:rsid w:val="00F1151B"/>
    <w:rsid w:val="00F17D02"/>
    <w:rsid w:val="00F2024E"/>
    <w:rsid w:val="00F24869"/>
    <w:rsid w:val="00F36F33"/>
    <w:rsid w:val="00F37734"/>
    <w:rsid w:val="00F419A6"/>
    <w:rsid w:val="00F43CD1"/>
    <w:rsid w:val="00F4509E"/>
    <w:rsid w:val="00F509C1"/>
    <w:rsid w:val="00F52002"/>
    <w:rsid w:val="00F560B3"/>
    <w:rsid w:val="00F56DA8"/>
    <w:rsid w:val="00F607F8"/>
    <w:rsid w:val="00F64136"/>
    <w:rsid w:val="00F66CB2"/>
    <w:rsid w:val="00F71B43"/>
    <w:rsid w:val="00F730A3"/>
    <w:rsid w:val="00F763E7"/>
    <w:rsid w:val="00F77E38"/>
    <w:rsid w:val="00F82BED"/>
    <w:rsid w:val="00F838D1"/>
    <w:rsid w:val="00F86C35"/>
    <w:rsid w:val="00F874FE"/>
    <w:rsid w:val="00F87CB0"/>
    <w:rsid w:val="00F901AF"/>
    <w:rsid w:val="00F9063F"/>
    <w:rsid w:val="00F96F85"/>
    <w:rsid w:val="00FA0560"/>
    <w:rsid w:val="00FA36BA"/>
    <w:rsid w:val="00FA3C64"/>
    <w:rsid w:val="00FA48C3"/>
    <w:rsid w:val="00FA5250"/>
    <w:rsid w:val="00FA538C"/>
    <w:rsid w:val="00FB6A72"/>
    <w:rsid w:val="00FC288E"/>
    <w:rsid w:val="00FC6350"/>
    <w:rsid w:val="00FC685C"/>
    <w:rsid w:val="00FD0043"/>
    <w:rsid w:val="00FD5867"/>
    <w:rsid w:val="00FE04B1"/>
    <w:rsid w:val="00FE0ECE"/>
    <w:rsid w:val="00FE2969"/>
    <w:rsid w:val="00FE455C"/>
    <w:rsid w:val="00FE5522"/>
    <w:rsid w:val="00FE5718"/>
    <w:rsid w:val="00FE7353"/>
    <w:rsid w:val="00FF2772"/>
    <w:rsid w:val="00FF2A5C"/>
    <w:rsid w:val="00FF706B"/>
    <w:rsid w:val="6F7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DC44E"/>
  <w15:docId w15:val="{826B40AD-F847-8C44-97C1-D703F84D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A4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386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Lines/>
      <w:spacing w:before="40" w:after="40"/>
      <w:jc w:val="center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Normal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GridTable4-Accent11">
    <w:name w:val="Grid Table 4 - Accent 11"/>
    <w:basedOn w:val="TableNormal"/>
    <w:uiPriority w:val="49"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lang w:val="sv-SE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92B71"/>
    <w:rPr>
      <w:rFonts w:ascii="Times New Roman" w:eastAsia="Times New Roman" w:hAnsi="Times New Roman" w:cs="Times New Roman"/>
      <w:sz w:val="24"/>
      <w:szCs w:val="24"/>
    </w:rPr>
  </w:style>
  <w:style w:type="paragraph" w:customStyle="1" w:styleId="3GPPText">
    <w:name w:val="3GPP Text"/>
    <w:basedOn w:val="Normal"/>
    <w:link w:val="3GPPTextChar"/>
    <w:qFormat/>
    <w:rsid w:val="00B31653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sid w:val="00B31653"/>
    <w:rPr>
      <w:rFonts w:ascii="Times New Roman" w:eastAsia="SimSun" w:hAnsi="Times New Roman" w:cs="Times New Roman"/>
      <w:sz w:val="22"/>
      <w:lang w:eastAsia="en-US"/>
    </w:rPr>
  </w:style>
  <w:style w:type="character" w:customStyle="1" w:styleId="B10">
    <w:name w:val="B1 (文字)"/>
    <w:qFormat/>
    <w:rsid w:val="002962DF"/>
    <w:rPr>
      <w:lang w:eastAsia="en-US"/>
    </w:rPr>
  </w:style>
  <w:style w:type="paragraph" w:customStyle="1" w:styleId="Standard">
    <w:name w:val="Standard"/>
    <w:rsid w:val="00A03166"/>
    <w:pPr>
      <w:suppressAutoHyphens/>
      <w:autoSpaceDN w:val="0"/>
      <w:spacing w:after="180"/>
      <w:textAlignment w:val="baseline"/>
    </w:pPr>
    <w:rPr>
      <w:rFonts w:ascii="Times New Roman" w:eastAsia="SimSun" w:hAnsi="Times New Roman" w:cs="Times New Roman"/>
      <w:lang w:val="en-GB" w:eastAsia="en-US"/>
    </w:rPr>
  </w:style>
  <w:style w:type="numbering" w:customStyle="1" w:styleId="NoList1">
    <w:name w:val="No List_1"/>
    <w:basedOn w:val="NoList"/>
    <w:rsid w:val="00A03166"/>
    <w:pPr>
      <w:numPr>
        <w:numId w:val="38"/>
      </w:numPr>
    </w:pPr>
  </w:style>
  <w:style w:type="character" w:customStyle="1" w:styleId="3GPPNormalTextChar">
    <w:name w:val="3GPP Normal Text Char"/>
    <w:rsid w:val="009E114C"/>
    <w:rPr>
      <w:rFonts w:eastAsia="MS Mincho"/>
      <w:sz w:val="22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5738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  <w:divsChild>
            <w:div w:id="1286502274">
              <w:marLeft w:val="0"/>
              <w:marRight w:val="0"/>
              <w:marTop w:val="0"/>
              <w:marBottom w:val="0"/>
              <w:div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divBdr>
              <w:divsChild>
                <w:div w:id="860558433">
                  <w:marLeft w:val="0"/>
                  <w:marRight w:val="0"/>
                  <w:marTop w:val="0"/>
                  <w:marBottom w:val="0"/>
                  <w:divBdr>
                    <w:top w:val="single" w:sz="2" w:space="0" w:color="E4E4E7"/>
                    <w:left w:val="single" w:sz="2" w:space="0" w:color="E4E4E7"/>
                    <w:bottom w:val="single" w:sz="2" w:space="0" w:color="E4E4E7"/>
                    <w:right w:val="single" w:sz="2" w:space="0" w:color="E4E4E7"/>
                  </w:divBdr>
                  <w:divsChild>
                    <w:div w:id="17474616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4E4E7"/>
                        <w:left w:val="single" w:sz="2" w:space="0" w:color="E4E4E7"/>
                        <w:bottom w:val="single" w:sz="2" w:space="0" w:color="E4E4E7"/>
                        <w:right w:val="single" w:sz="2" w:space="0" w:color="E4E4E7"/>
                      </w:divBdr>
                      <w:divsChild>
                        <w:div w:id="21424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4E4E7"/>
                            <w:left w:val="single" w:sz="2" w:space="0" w:color="E4E4E7"/>
                            <w:bottom w:val="single" w:sz="2" w:space="0" w:color="E4E4E7"/>
                            <w:right w:val="single" w:sz="2" w:space="0" w:color="E4E4E7"/>
                          </w:divBdr>
                          <w:divsChild>
                            <w:div w:id="186123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4E4E7"/>
                                <w:left w:val="single" w:sz="2" w:space="0" w:color="E4E4E7"/>
                                <w:bottom w:val="single" w:sz="2" w:space="0" w:color="E4E4E7"/>
                                <w:right w:val="single" w:sz="2" w:space="0" w:color="E4E4E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3167712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  <w:divsChild>
            <w:div w:id="1560703807">
              <w:marLeft w:val="0"/>
              <w:marRight w:val="0"/>
              <w:marTop w:val="0"/>
              <w:marBottom w:val="0"/>
              <w:div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divBdr>
              <w:divsChild>
                <w:div w:id="1770932849">
                  <w:marLeft w:val="0"/>
                  <w:marRight w:val="0"/>
                  <w:marTop w:val="0"/>
                  <w:marBottom w:val="0"/>
                  <w:divBdr>
                    <w:top w:val="single" w:sz="2" w:space="0" w:color="E4E4E7"/>
                    <w:left w:val="single" w:sz="2" w:space="0" w:color="E4E4E7"/>
                    <w:bottom w:val="single" w:sz="2" w:space="0" w:color="E4E4E7"/>
                    <w:right w:val="single" w:sz="2" w:space="0" w:color="E4E4E7"/>
                  </w:divBdr>
                  <w:divsChild>
                    <w:div w:id="1974170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4E4E7"/>
                        <w:left w:val="single" w:sz="2" w:space="0" w:color="E4E4E7"/>
                        <w:bottom w:val="single" w:sz="2" w:space="0" w:color="E4E4E7"/>
                        <w:right w:val="single" w:sz="2" w:space="0" w:color="E4E4E7"/>
                      </w:divBdr>
                      <w:divsChild>
                        <w:div w:id="105651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BFDBFE"/>
                            <w:left w:val="single" w:sz="6" w:space="0" w:color="BFDBFE"/>
                            <w:bottom w:val="single" w:sz="6" w:space="0" w:color="BFDBFE"/>
                            <w:right w:val="single" w:sz="6" w:space="0" w:color="BFDBF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5757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  <w:divsChild>
            <w:div w:id="399640139">
              <w:marLeft w:val="0"/>
              <w:marRight w:val="0"/>
              <w:marTop w:val="0"/>
              <w:marBottom w:val="0"/>
              <w:div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divBdr>
              <w:divsChild>
                <w:div w:id="394357721">
                  <w:marLeft w:val="0"/>
                  <w:marRight w:val="0"/>
                  <w:marTop w:val="0"/>
                  <w:marBottom w:val="0"/>
                  <w:divBdr>
                    <w:top w:val="single" w:sz="2" w:space="0" w:color="E4E4E7"/>
                    <w:left w:val="single" w:sz="2" w:space="0" w:color="E4E4E7"/>
                    <w:bottom w:val="single" w:sz="2" w:space="0" w:color="E4E4E7"/>
                    <w:right w:val="single" w:sz="2" w:space="0" w:color="E4E4E7"/>
                  </w:divBdr>
                  <w:divsChild>
                    <w:div w:id="3567324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4E4E7"/>
                        <w:left w:val="single" w:sz="2" w:space="0" w:color="E4E4E7"/>
                        <w:bottom w:val="single" w:sz="2" w:space="0" w:color="E4E4E7"/>
                        <w:right w:val="single" w:sz="2" w:space="0" w:color="E4E4E7"/>
                      </w:divBdr>
                      <w:divsChild>
                        <w:div w:id="127987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4E4E7"/>
                            <w:left w:val="single" w:sz="2" w:space="0" w:color="E4E4E7"/>
                            <w:bottom w:val="single" w:sz="2" w:space="0" w:color="E4E4E7"/>
                            <w:right w:val="single" w:sz="2" w:space="0" w:color="E4E4E7"/>
                          </w:divBdr>
                          <w:divsChild>
                            <w:div w:id="1108696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4E4E7"/>
                                <w:left w:val="single" w:sz="2" w:space="0" w:color="E4E4E7"/>
                                <w:bottom w:val="single" w:sz="2" w:space="0" w:color="E4E4E7"/>
                                <w:right w:val="single" w:sz="2" w:space="0" w:color="E4E4E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2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1281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3546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27491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7741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3294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  <w:divsChild>
            <w:div w:id="1774087601">
              <w:marLeft w:val="0"/>
              <w:marRight w:val="0"/>
              <w:marTop w:val="0"/>
              <w:marBottom w:val="0"/>
              <w:div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divBdr>
              <w:divsChild>
                <w:div w:id="558905881">
                  <w:marLeft w:val="0"/>
                  <w:marRight w:val="0"/>
                  <w:marTop w:val="0"/>
                  <w:marBottom w:val="0"/>
                  <w:divBdr>
                    <w:top w:val="single" w:sz="2" w:space="0" w:color="E4E4E7"/>
                    <w:left w:val="single" w:sz="2" w:space="0" w:color="E4E4E7"/>
                    <w:bottom w:val="single" w:sz="2" w:space="0" w:color="E4E4E7"/>
                    <w:right w:val="single" w:sz="2" w:space="0" w:color="E4E4E7"/>
                  </w:divBdr>
                  <w:divsChild>
                    <w:div w:id="14701736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4E4E7"/>
                        <w:left w:val="single" w:sz="2" w:space="0" w:color="E4E4E7"/>
                        <w:bottom w:val="single" w:sz="2" w:space="0" w:color="E4E4E7"/>
                        <w:right w:val="single" w:sz="2" w:space="0" w:color="E4E4E7"/>
                      </w:divBdr>
                      <w:divsChild>
                        <w:div w:id="14631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4E4E7"/>
                            <w:left w:val="single" w:sz="2" w:space="0" w:color="E4E4E7"/>
                            <w:bottom w:val="single" w:sz="2" w:space="0" w:color="E4E4E7"/>
                            <w:right w:val="single" w:sz="2" w:space="0" w:color="E4E4E7"/>
                          </w:divBdr>
                          <w:divsChild>
                            <w:div w:id="142206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4E4E7"/>
                                <w:left w:val="single" w:sz="2" w:space="0" w:color="E4E4E7"/>
                                <w:bottom w:val="single" w:sz="2" w:space="0" w:color="E4E4E7"/>
                                <w:right w:val="single" w:sz="2" w:space="0" w:color="E4E4E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8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9F9801-B0BD-4346-A33F-103559FA3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Yushu Zhang</dc:creator>
  <cp:lastModifiedBy>Huaning Niu</cp:lastModifiedBy>
  <cp:revision>13</cp:revision>
  <dcterms:created xsi:type="dcterms:W3CDTF">2025-09-18T02:32:00Z</dcterms:created>
  <dcterms:modified xsi:type="dcterms:W3CDTF">2025-10-03T16:02:00Z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1033-5.2.0.7913</vt:lpwstr>
  </property>
</Properties>
</file>